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EB" w:rsidRPr="00C31B7E" w:rsidRDefault="000B4BEB" w:rsidP="00326A37">
      <w:pPr>
        <w:pStyle w:val="a4"/>
        <w:rPr>
          <w:szCs w:val="28"/>
        </w:rPr>
      </w:pPr>
      <w:r w:rsidRPr="00C31B7E">
        <w:rPr>
          <w:szCs w:val="28"/>
        </w:rPr>
        <w:t xml:space="preserve">СОВЕТ </w:t>
      </w:r>
      <w:r w:rsidR="00326A37">
        <w:rPr>
          <w:szCs w:val="28"/>
        </w:rPr>
        <w:t xml:space="preserve">ГОРЬКОБАЛКОВСКОГО СЕЛЬСКОГО ПОСЕЛЕНИЯ </w:t>
      </w:r>
    </w:p>
    <w:p w:rsidR="000B4BEB" w:rsidRPr="00C31B7E" w:rsidRDefault="000B4BEB" w:rsidP="00326A37">
      <w:pPr>
        <w:pStyle w:val="a4"/>
        <w:rPr>
          <w:szCs w:val="28"/>
        </w:rPr>
      </w:pPr>
      <w:r w:rsidRPr="00C31B7E">
        <w:rPr>
          <w:szCs w:val="28"/>
        </w:rPr>
        <w:t xml:space="preserve">НОВОПОКРОВСКОГО РАЙОНА </w:t>
      </w:r>
    </w:p>
    <w:p w:rsidR="000B4BEB" w:rsidRPr="00C31B7E" w:rsidRDefault="000B4BEB" w:rsidP="00326A37">
      <w:pPr>
        <w:spacing w:after="0" w:line="240" w:lineRule="auto"/>
        <w:ind w:firstLine="567"/>
        <w:jc w:val="center"/>
        <w:rPr>
          <w:rFonts w:ascii="Times New Roman" w:hAnsi="Times New Roman"/>
          <w:sz w:val="28"/>
          <w:szCs w:val="28"/>
        </w:rPr>
      </w:pPr>
      <w:r w:rsidRPr="00C31B7E">
        <w:rPr>
          <w:rFonts w:ascii="Times New Roman" w:hAnsi="Times New Roman"/>
          <w:sz w:val="28"/>
          <w:szCs w:val="28"/>
        </w:rPr>
        <w:t>(третий созыв)</w:t>
      </w:r>
    </w:p>
    <w:p w:rsidR="000B4BEB" w:rsidRPr="00F20CB2" w:rsidRDefault="000B4BEB" w:rsidP="00326A37">
      <w:pPr>
        <w:spacing w:after="0" w:line="240" w:lineRule="auto"/>
        <w:ind w:firstLine="567"/>
        <w:jc w:val="center"/>
        <w:rPr>
          <w:rFonts w:ascii="Times New Roman" w:hAnsi="Times New Roman"/>
          <w:b/>
          <w:sz w:val="28"/>
          <w:szCs w:val="28"/>
        </w:rPr>
      </w:pPr>
    </w:p>
    <w:p w:rsidR="000B4BEB" w:rsidRPr="002802A3" w:rsidRDefault="000B4BEB" w:rsidP="00326A37">
      <w:pPr>
        <w:pStyle w:val="a4"/>
        <w:rPr>
          <w:szCs w:val="28"/>
        </w:rPr>
      </w:pPr>
      <w:proofErr w:type="gramStart"/>
      <w:r w:rsidRPr="002802A3">
        <w:rPr>
          <w:szCs w:val="28"/>
        </w:rPr>
        <w:t>Р</w:t>
      </w:r>
      <w:proofErr w:type="gramEnd"/>
      <w:r w:rsidRPr="002802A3">
        <w:rPr>
          <w:szCs w:val="28"/>
        </w:rPr>
        <w:t xml:space="preserve"> Е Ш Е Н И Е</w:t>
      </w:r>
    </w:p>
    <w:p w:rsidR="000B4BEB" w:rsidRPr="00F20CB2" w:rsidRDefault="000B4BEB" w:rsidP="00326A37">
      <w:pPr>
        <w:spacing w:after="0" w:line="240" w:lineRule="auto"/>
        <w:ind w:firstLine="567"/>
        <w:jc w:val="center"/>
        <w:rPr>
          <w:rFonts w:ascii="Times New Roman" w:eastAsia="Times New Roman" w:hAnsi="Times New Roman"/>
          <w:sz w:val="28"/>
          <w:szCs w:val="28"/>
          <w:lang w:val="x-none"/>
        </w:rPr>
      </w:pPr>
    </w:p>
    <w:p w:rsidR="000B4BEB" w:rsidRPr="00CA3769" w:rsidRDefault="00326A37" w:rsidP="00326A37">
      <w:pPr>
        <w:pStyle w:val="a4"/>
        <w:jc w:val="left"/>
        <w:rPr>
          <w:b w:val="0"/>
          <w:szCs w:val="28"/>
        </w:rPr>
      </w:pPr>
      <w:r>
        <w:rPr>
          <w:b w:val="0"/>
          <w:szCs w:val="28"/>
        </w:rPr>
        <w:t xml:space="preserve">от </w:t>
      </w:r>
      <w:r w:rsidR="004E0582">
        <w:rPr>
          <w:b w:val="0"/>
          <w:szCs w:val="28"/>
        </w:rPr>
        <w:t xml:space="preserve">05.02.2019 </w:t>
      </w:r>
      <w:r>
        <w:rPr>
          <w:b w:val="0"/>
          <w:szCs w:val="28"/>
        </w:rPr>
        <w:t>г.</w:t>
      </w:r>
      <w:r w:rsidR="000B4BEB" w:rsidRPr="00F20CB2">
        <w:rPr>
          <w:b w:val="0"/>
          <w:szCs w:val="28"/>
        </w:rPr>
        <w:t xml:space="preserve"> </w:t>
      </w:r>
      <w:r w:rsidR="000B4BEB" w:rsidRPr="00F20CB2">
        <w:rPr>
          <w:b w:val="0"/>
          <w:szCs w:val="28"/>
        </w:rPr>
        <w:tab/>
      </w:r>
      <w:r w:rsidR="000B4BEB" w:rsidRPr="00F20CB2">
        <w:rPr>
          <w:b w:val="0"/>
          <w:szCs w:val="28"/>
        </w:rPr>
        <w:tab/>
      </w:r>
      <w:r w:rsidR="000B4BEB" w:rsidRPr="00F20CB2">
        <w:rPr>
          <w:b w:val="0"/>
          <w:szCs w:val="28"/>
        </w:rPr>
        <w:tab/>
      </w:r>
      <w:r w:rsidR="000B4BEB" w:rsidRPr="00F20CB2">
        <w:rPr>
          <w:b w:val="0"/>
          <w:szCs w:val="28"/>
        </w:rPr>
        <w:tab/>
      </w:r>
      <w:r w:rsidR="000B4BEB" w:rsidRPr="00F20CB2">
        <w:rPr>
          <w:b w:val="0"/>
          <w:szCs w:val="28"/>
        </w:rPr>
        <w:tab/>
        <w:t xml:space="preserve"> </w:t>
      </w:r>
      <w:r w:rsidR="000B4BEB">
        <w:rPr>
          <w:b w:val="0"/>
          <w:szCs w:val="28"/>
        </w:rPr>
        <w:tab/>
      </w:r>
      <w:r w:rsidR="000B4BEB">
        <w:rPr>
          <w:b w:val="0"/>
          <w:szCs w:val="28"/>
        </w:rPr>
        <w:tab/>
      </w:r>
      <w:r w:rsidR="000B4BEB">
        <w:rPr>
          <w:b w:val="0"/>
          <w:szCs w:val="28"/>
        </w:rPr>
        <w:tab/>
      </w:r>
      <w:r w:rsidR="000B4BEB">
        <w:rPr>
          <w:b w:val="0"/>
          <w:szCs w:val="28"/>
        </w:rPr>
        <w:tab/>
      </w:r>
      <w:r w:rsidR="004E0582">
        <w:rPr>
          <w:b w:val="0"/>
          <w:szCs w:val="28"/>
        </w:rPr>
        <w:t xml:space="preserve"> № 161</w:t>
      </w:r>
    </w:p>
    <w:p w:rsidR="000B4BEB" w:rsidRPr="00F20CB2" w:rsidRDefault="000B4BEB" w:rsidP="00326A37">
      <w:pPr>
        <w:pStyle w:val="a4"/>
        <w:jc w:val="left"/>
        <w:rPr>
          <w:b w:val="0"/>
          <w:szCs w:val="28"/>
        </w:rPr>
      </w:pPr>
    </w:p>
    <w:p w:rsidR="000B4BEB" w:rsidRDefault="00326A37" w:rsidP="00326A37">
      <w:pPr>
        <w:pStyle w:val="a4"/>
        <w:rPr>
          <w:b w:val="0"/>
          <w:szCs w:val="28"/>
        </w:rPr>
      </w:pPr>
      <w:proofErr w:type="gramStart"/>
      <w:r>
        <w:rPr>
          <w:b w:val="0"/>
          <w:szCs w:val="28"/>
        </w:rPr>
        <w:t>с</w:t>
      </w:r>
      <w:proofErr w:type="gramEnd"/>
      <w:r>
        <w:rPr>
          <w:b w:val="0"/>
          <w:szCs w:val="28"/>
        </w:rPr>
        <w:t>. Горькая Балка</w:t>
      </w:r>
    </w:p>
    <w:p w:rsidR="00326A37" w:rsidRPr="00F20CB2" w:rsidRDefault="00326A37" w:rsidP="00326A37">
      <w:pPr>
        <w:pStyle w:val="a4"/>
        <w:rPr>
          <w:szCs w:val="28"/>
        </w:rPr>
      </w:pPr>
    </w:p>
    <w:p w:rsidR="000B4BEB" w:rsidRDefault="000B4BEB" w:rsidP="00326A37">
      <w:pPr>
        <w:spacing w:after="0" w:line="240" w:lineRule="auto"/>
        <w:ind w:firstLine="567"/>
        <w:jc w:val="center"/>
        <w:rPr>
          <w:rFonts w:ascii="Times New Roman" w:eastAsia="Times New Roman" w:hAnsi="Times New Roman"/>
          <w:b/>
          <w:sz w:val="28"/>
          <w:szCs w:val="28"/>
          <w:lang w:eastAsia="ru-RU"/>
        </w:rPr>
      </w:pPr>
      <w:r w:rsidRPr="00E8096F">
        <w:rPr>
          <w:rFonts w:ascii="Times New Roman" w:eastAsia="Times New Roman" w:hAnsi="Times New Roman"/>
          <w:b/>
          <w:sz w:val="28"/>
          <w:szCs w:val="28"/>
          <w:lang w:eastAsia="ru-RU"/>
        </w:rPr>
        <w:t xml:space="preserve">Об утверждении Правил благоустройства территории </w:t>
      </w:r>
    </w:p>
    <w:p w:rsidR="000B4BEB" w:rsidRPr="00E8096F" w:rsidRDefault="00326A37" w:rsidP="00326A37">
      <w:pPr>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Горькобалковского сельского поселения </w:t>
      </w:r>
      <w:r w:rsidR="000B4BEB">
        <w:rPr>
          <w:rFonts w:ascii="Times New Roman" w:eastAsia="Times New Roman" w:hAnsi="Times New Roman"/>
          <w:b/>
          <w:sz w:val="28"/>
          <w:szCs w:val="28"/>
          <w:lang w:eastAsia="ru-RU"/>
        </w:rPr>
        <w:t xml:space="preserve">Новопокровского </w:t>
      </w:r>
      <w:r w:rsidR="000B4BEB" w:rsidRPr="00E8096F">
        <w:rPr>
          <w:rFonts w:ascii="Times New Roman" w:eastAsia="Times New Roman" w:hAnsi="Times New Roman"/>
          <w:b/>
          <w:sz w:val="28"/>
          <w:szCs w:val="28"/>
          <w:lang w:eastAsia="ru-RU"/>
        </w:rPr>
        <w:t>района</w:t>
      </w:r>
    </w:p>
    <w:p w:rsidR="000B4BEB" w:rsidRPr="00E8096F" w:rsidRDefault="000B4BEB" w:rsidP="00326A37">
      <w:pPr>
        <w:spacing w:after="0" w:line="240" w:lineRule="auto"/>
        <w:ind w:firstLine="567"/>
        <w:jc w:val="center"/>
        <w:rPr>
          <w:rFonts w:ascii="Times New Roman" w:eastAsia="Times New Roman" w:hAnsi="Times New Roman"/>
          <w:b/>
          <w:sz w:val="28"/>
          <w:szCs w:val="28"/>
          <w:lang w:eastAsia="ru-RU"/>
        </w:rPr>
      </w:pPr>
    </w:p>
    <w:p w:rsidR="000B4BEB" w:rsidRPr="00E8096F" w:rsidRDefault="000B4BEB" w:rsidP="00326A37">
      <w:pPr>
        <w:spacing w:after="0" w:line="240" w:lineRule="auto"/>
        <w:ind w:firstLine="567"/>
        <w:jc w:val="center"/>
        <w:rPr>
          <w:rFonts w:ascii="Times New Roman" w:eastAsia="Times New Roman" w:hAnsi="Times New Roman"/>
          <w:b/>
          <w:sz w:val="28"/>
          <w:szCs w:val="28"/>
          <w:lang w:eastAsia="ru-RU"/>
        </w:rPr>
      </w:pPr>
    </w:p>
    <w:p w:rsidR="000B4BEB" w:rsidRPr="00E8096F" w:rsidRDefault="000B4BEB" w:rsidP="00326A37">
      <w:pPr>
        <w:spacing w:after="0" w:line="240" w:lineRule="auto"/>
        <w:ind w:firstLine="567"/>
        <w:jc w:val="both"/>
        <w:rPr>
          <w:rFonts w:ascii="Times New Roman" w:eastAsia="Times New Roman" w:hAnsi="Times New Roman"/>
          <w:sz w:val="28"/>
          <w:szCs w:val="28"/>
          <w:lang w:eastAsia="ru-RU"/>
        </w:rPr>
      </w:pPr>
      <w:r w:rsidRPr="00E8096F">
        <w:rPr>
          <w:rFonts w:ascii="Times New Roman" w:eastAsia="Times New Roman" w:hAnsi="Times New Roman"/>
          <w:sz w:val="28"/>
          <w:szCs w:val="28"/>
          <w:lang w:eastAsia="ru-RU"/>
        </w:rPr>
        <w:t>Руководствуясь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от 13 апреля 2017 года № 711/</w:t>
      </w:r>
      <w:proofErr w:type="spellStart"/>
      <w:proofErr w:type="gramStart"/>
      <w:r w:rsidRPr="00E8096F">
        <w:rPr>
          <w:rFonts w:ascii="Times New Roman" w:eastAsia="Times New Roman" w:hAnsi="Times New Roman"/>
          <w:sz w:val="28"/>
          <w:szCs w:val="28"/>
          <w:lang w:eastAsia="ru-RU"/>
        </w:rPr>
        <w:t>пр</w:t>
      </w:r>
      <w:proofErr w:type="spellEnd"/>
      <w:proofErr w:type="gramEnd"/>
      <w:r w:rsidRPr="00E8096F">
        <w:rPr>
          <w:rFonts w:ascii="Times New Roman" w:eastAsia="Times New Roman" w:hAnsi="Times New Roman"/>
          <w:sz w:val="28"/>
          <w:szCs w:val="28"/>
          <w:lang w:eastAsia="ru-RU"/>
        </w:rPr>
        <w:t xml:space="preserve">, Совет </w:t>
      </w:r>
      <w:r w:rsidR="00326A37">
        <w:rPr>
          <w:rFonts w:ascii="Times New Roman" w:eastAsia="Times New Roman" w:hAnsi="Times New Roman"/>
          <w:sz w:val="28"/>
          <w:szCs w:val="28"/>
          <w:lang w:eastAsia="ru-RU"/>
        </w:rPr>
        <w:t xml:space="preserve">Горькобалковского сельского поселения </w:t>
      </w:r>
      <w:r>
        <w:rPr>
          <w:rFonts w:ascii="Times New Roman" w:eastAsia="Times New Roman" w:hAnsi="Times New Roman"/>
          <w:sz w:val="28"/>
          <w:szCs w:val="28"/>
          <w:lang w:eastAsia="ru-RU"/>
        </w:rPr>
        <w:t>Новопокровского</w:t>
      </w:r>
      <w:r w:rsidRPr="00E8096F">
        <w:rPr>
          <w:rFonts w:ascii="Times New Roman" w:eastAsia="Times New Roman" w:hAnsi="Times New Roman"/>
          <w:sz w:val="28"/>
          <w:szCs w:val="28"/>
          <w:lang w:eastAsia="ru-RU"/>
        </w:rPr>
        <w:t xml:space="preserve"> района р</w:t>
      </w:r>
      <w:r w:rsidR="00326A37">
        <w:rPr>
          <w:rFonts w:ascii="Times New Roman" w:eastAsia="Times New Roman" w:hAnsi="Times New Roman"/>
          <w:sz w:val="28"/>
          <w:szCs w:val="28"/>
          <w:lang w:eastAsia="ru-RU"/>
        </w:rPr>
        <w:t xml:space="preserve"> </w:t>
      </w:r>
      <w:r w:rsidRPr="00E8096F">
        <w:rPr>
          <w:rFonts w:ascii="Times New Roman" w:eastAsia="Times New Roman" w:hAnsi="Times New Roman"/>
          <w:sz w:val="28"/>
          <w:szCs w:val="28"/>
          <w:lang w:eastAsia="ru-RU"/>
        </w:rPr>
        <w:t>е</w:t>
      </w:r>
      <w:r w:rsidR="00326A37">
        <w:rPr>
          <w:rFonts w:ascii="Times New Roman" w:eastAsia="Times New Roman" w:hAnsi="Times New Roman"/>
          <w:sz w:val="28"/>
          <w:szCs w:val="28"/>
          <w:lang w:eastAsia="ru-RU"/>
        </w:rPr>
        <w:t xml:space="preserve"> </w:t>
      </w:r>
      <w:r w:rsidRPr="00E8096F">
        <w:rPr>
          <w:rFonts w:ascii="Times New Roman" w:eastAsia="Times New Roman" w:hAnsi="Times New Roman"/>
          <w:sz w:val="28"/>
          <w:szCs w:val="28"/>
          <w:lang w:eastAsia="ru-RU"/>
        </w:rPr>
        <w:t>ш</w:t>
      </w:r>
      <w:r w:rsidR="00326A37">
        <w:rPr>
          <w:rFonts w:ascii="Times New Roman" w:eastAsia="Times New Roman" w:hAnsi="Times New Roman"/>
          <w:sz w:val="28"/>
          <w:szCs w:val="28"/>
          <w:lang w:eastAsia="ru-RU"/>
        </w:rPr>
        <w:t xml:space="preserve"> </w:t>
      </w:r>
      <w:r w:rsidRPr="00E8096F">
        <w:rPr>
          <w:rFonts w:ascii="Times New Roman" w:eastAsia="Times New Roman" w:hAnsi="Times New Roman"/>
          <w:sz w:val="28"/>
          <w:szCs w:val="28"/>
          <w:lang w:eastAsia="ru-RU"/>
        </w:rPr>
        <w:t>и</w:t>
      </w:r>
      <w:r w:rsidR="00326A37">
        <w:rPr>
          <w:rFonts w:ascii="Times New Roman" w:eastAsia="Times New Roman" w:hAnsi="Times New Roman"/>
          <w:sz w:val="28"/>
          <w:szCs w:val="28"/>
          <w:lang w:eastAsia="ru-RU"/>
        </w:rPr>
        <w:t xml:space="preserve"> </w:t>
      </w:r>
      <w:r w:rsidRPr="00E8096F">
        <w:rPr>
          <w:rFonts w:ascii="Times New Roman" w:eastAsia="Times New Roman" w:hAnsi="Times New Roman"/>
          <w:sz w:val="28"/>
          <w:szCs w:val="28"/>
          <w:lang w:eastAsia="ru-RU"/>
        </w:rPr>
        <w:t>л:</w:t>
      </w:r>
    </w:p>
    <w:p w:rsidR="000B4BEB" w:rsidRPr="00E8096F" w:rsidRDefault="000B4BEB" w:rsidP="00326A37">
      <w:pPr>
        <w:spacing w:after="0" w:line="240" w:lineRule="auto"/>
        <w:ind w:firstLine="567"/>
        <w:jc w:val="both"/>
        <w:rPr>
          <w:rFonts w:ascii="Times New Roman" w:eastAsia="Times New Roman" w:hAnsi="Times New Roman"/>
          <w:sz w:val="28"/>
          <w:szCs w:val="28"/>
          <w:lang w:eastAsia="ru-RU"/>
        </w:rPr>
      </w:pPr>
      <w:r w:rsidRPr="00E8096F">
        <w:rPr>
          <w:rFonts w:ascii="Times New Roman" w:eastAsia="Times New Roman" w:hAnsi="Times New Roman"/>
          <w:sz w:val="28"/>
          <w:szCs w:val="28"/>
          <w:lang w:eastAsia="ru-RU"/>
        </w:rPr>
        <w:t xml:space="preserve">1.Утвердить Правила благоустройства территории </w:t>
      </w:r>
      <w:r w:rsidR="00326A37">
        <w:rPr>
          <w:rFonts w:ascii="Times New Roman" w:eastAsia="Times New Roman" w:hAnsi="Times New Roman"/>
          <w:sz w:val="28"/>
          <w:szCs w:val="28"/>
          <w:lang w:eastAsia="ru-RU"/>
        </w:rPr>
        <w:t xml:space="preserve">Горькобалковского сельского поселения </w:t>
      </w:r>
      <w:r>
        <w:rPr>
          <w:rFonts w:ascii="Times New Roman" w:eastAsia="Times New Roman" w:hAnsi="Times New Roman"/>
          <w:sz w:val="28"/>
          <w:szCs w:val="28"/>
          <w:lang w:eastAsia="ru-RU"/>
        </w:rPr>
        <w:t>Новопокровского</w:t>
      </w:r>
      <w:r w:rsidRPr="00E8096F">
        <w:rPr>
          <w:rFonts w:ascii="Times New Roman" w:eastAsia="Times New Roman" w:hAnsi="Times New Roman"/>
          <w:sz w:val="28"/>
          <w:szCs w:val="28"/>
          <w:lang w:eastAsia="ru-RU"/>
        </w:rPr>
        <w:t xml:space="preserve"> района согласно приложению (прилагается).</w:t>
      </w:r>
    </w:p>
    <w:p w:rsidR="000B4BEB" w:rsidRPr="00E8096F" w:rsidRDefault="000B4BEB" w:rsidP="008E61C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0" w:name="sub_2"/>
      <w:r w:rsidRPr="00E8096F">
        <w:rPr>
          <w:rFonts w:ascii="Times New Roman" w:eastAsia="Times New Roman" w:hAnsi="Times New Roman"/>
          <w:sz w:val="28"/>
          <w:szCs w:val="28"/>
          <w:lang w:eastAsia="ru-RU"/>
        </w:rPr>
        <w:t>2.</w:t>
      </w:r>
      <w:bookmarkEnd w:id="0"/>
      <w:r>
        <w:rPr>
          <w:rFonts w:ascii="Times New Roman" w:eastAsia="Times New Roman" w:hAnsi="Times New Roman"/>
          <w:sz w:val="28"/>
          <w:szCs w:val="28"/>
          <w:lang w:eastAsia="ru-RU"/>
        </w:rPr>
        <w:t xml:space="preserve"> Р</w:t>
      </w:r>
      <w:r w:rsidRPr="00E8096F">
        <w:rPr>
          <w:rFonts w:ascii="Times New Roman" w:eastAsia="Times New Roman" w:hAnsi="Times New Roman"/>
          <w:sz w:val="28"/>
          <w:szCs w:val="28"/>
          <w:lang w:eastAsia="ru-RU"/>
        </w:rPr>
        <w:t xml:space="preserve">ешение Совета </w:t>
      </w:r>
      <w:r w:rsidR="00326A37">
        <w:rPr>
          <w:rFonts w:ascii="Times New Roman" w:eastAsia="Times New Roman" w:hAnsi="Times New Roman"/>
          <w:sz w:val="28"/>
          <w:szCs w:val="28"/>
          <w:lang w:eastAsia="ru-RU"/>
        </w:rPr>
        <w:t xml:space="preserve">Горькобалковского сельского поселения </w:t>
      </w:r>
      <w:r>
        <w:rPr>
          <w:rFonts w:ascii="Times New Roman" w:eastAsia="Times New Roman" w:hAnsi="Times New Roman"/>
          <w:sz w:val="28"/>
          <w:szCs w:val="28"/>
          <w:lang w:eastAsia="ru-RU"/>
        </w:rPr>
        <w:t xml:space="preserve">Новопокровского района от </w:t>
      </w:r>
      <w:r w:rsidR="00326A37">
        <w:rPr>
          <w:rFonts w:ascii="Times New Roman" w:eastAsia="Times New Roman" w:hAnsi="Times New Roman"/>
          <w:sz w:val="28"/>
          <w:szCs w:val="28"/>
          <w:lang w:eastAsia="ru-RU"/>
        </w:rPr>
        <w:t>09.06.2016г. № 58</w:t>
      </w:r>
      <w:r>
        <w:rPr>
          <w:rFonts w:ascii="Times New Roman" w:eastAsia="Times New Roman" w:hAnsi="Times New Roman"/>
          <w:sz w:val="28"/>
          <w:szCs w:val="28"/>
          <w:lang w:eastAsia="ru-RU"/>
        </w:rPr>
        <w:t xml:space="preserve"> «Об утверждении </w:t>
      </w:r>
      <w:r w:rsidR="008E61C4">
        <w:rPr>
          <w:rFonts w:ascii="Times New Roman" w:eastAsia="Times New Roman" w:hAnsi="Times New Roman"/>
          <w:sz w:val="28"/>
          <w:szCs w:val="28"/>
          <w:lang w:eastAsia="ru-RU"/>
        </w:rPr>
        <w:t xml:space="preserve">норм и </w:t>
      </w:r>
      <w:r>
        <w:rPr>
          <w:rFonts w:ascii="Times New Roman" w:eastAsia="Times New Roman" w:hAnsi="Times New Roman"/>
          <w:sz w:val="28"/>
          <w:szCs w:val="28"/>
          <w:lang w:eastAsia="ru-RU"/>
        </w:rPr>
        <w:t>п</w:t>
      </w:r>
      <w:r w:rsidRPr="00E8096F">
        <w:rPr>
          <w:rFonts w:ascii="Times New Roman" w:eastAsia="Times New Roman" w:hAnsi="Times New Roman"/>
          <w:sz w:val="28"/>
          <w:szCs w:val="28"/>
          <w:lang w:eastAsia="ru-RU"/>
        </w:rPr>
        <w:t xml:space="preserve">равил </w:t>
      </w:r>
      <w:r w:rsidR="008E61C4">
        <w:rPr>
          <w:rFonts w:ascii="Times New Roman" w:eastAsia="Times New Roman" w:hAnsi="Times New Roman"/>
          <w:sz w:val="28"/>
          <w:szCs w:val="28"/>
          <w:lang w:eastAsia="ru-RU"/>
        </w:rPr>
        <w:t xml:space="preserve">по </w:t>
      </w:r>
      <w:r>
        <w:rPr>
          <w:rFonts w:ascii="Times New Roman" w:eastAsia="Times New Roman" w:hAnsi="Times New Roman"/>
          <w:sz w:val="28"/>
          <w:szCs w:val="28"/>
          <w:lang w:eastAsia="ru-RU"/>
        </w:rPr>
        <w:t>бл</w:t>
      </w:r>
      <w:r w:rsidR="008E61C4">
        <w:rPr>
          <w:rFonts w:ascii="Times New Roman" w:eastAsia="Times New Roman" w:hAnsi="Times New Roman"/>
          <w:sz w:val="28"/>
          <w:szCs w:val="28"/>
          <w:lang w:eastAsia="ru-RU"/>
        </w:rPr>
        <w:t>агоустройству</w:t>
      </w:r>
      <w:r w:rsidRPr="00E8096F">
        <w:rPr>
          <w:rFonts w:ascii="Times New Roman" w:eastAsia="Times New Roman" w:hAnsi="Times New Roman"/>
          <w:sz w:val="28"/>
          <w:szCs w:val="28"/>
          <w:lang w:eastAsia="ru-RU"/>
        </w:rPr>
        <w:t xml:space="preserve"> территори</w:t>
      </w:r>
      <w:r>
        <w:rPr>
          <w:rFonts w:ascii="Times New Roman" w:eastAsia="Times New Roman" w:hAnsi="Times New Roman"/>
          <w:sz w:val="28"/>
          <w:szCs w:val="28"/>
          <w:lang w:eastAsia="ru-RU"/>
        </w:rPr>
        <w:t>й</w:t>
      </w:r>
      <w:r w:rsidRPr="00E8096F">
        <w:rPr>
          <w:rFonts w:ascii="Times New Roman" w:eastAsia="Times New Roman" w:hAnsi="Times New Roman"/>
          <w:sz w:val="28"/>
          <w:szCs w:val="28"/>
          <w:lang w:eastAsia="ru-RU"/>
        </w:rPr>
        <w:t xml:space="preserve"> </w:t>
      </w:r>
      <w:r w:rsidR="008E61C4">
        <w:rPr>
          <w:rFonts w:ascii="Times New Roman" w:eastAsia="Times New Roman" w:hAnsi="Times New Roman"/>
          <w:sz w:val="28"/>
          <w:szCs w:val="28"/>
          <w:lang w:eastAsia="ru-RU"/>
        </w:rPr>
        <w:t>Горькобалковского</w:t>
      </w:r>
      <w:r w:rsidR="00326A37">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 xml:space="preserve">Новопокровского </w:t>
      </w:r>
      <w:r w:rsidRPr="00E8096F">
        <w:rPr>
          <w:rFonts w:ascii="Times New Roman" w:eastAsia="Times New Roman" w:hAnsi="Times New Roman"/>
          <w:sz w:val="28"/>
          <w:szCs w:val="28"/>
          <w:lang w:eastAsia="ru-RU"/>
        </w:rPr>
        <w:t>района</w:t>
      </w:r>
      <w:r>
        <w:rPr>
          <w:rFonts w:ascii="Times New Roman" w:eastAsia="Times New Roman" w:hAnsi="Times New Roman"/>
          <w:sz w:val="28"/>
          <w:szCs w:val="28"/>
          <w:lang w:eastAsia="ru-RU"/>
        </w:rPr>
        <w:t xml:space="preserve"> Краснодарского края</w:t>
      </w:r>
      <w:r w:rsidRPr="00E8096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считать </w:t>
      </w:r>
      <w:proofErr w:type="gramStart"/>
      <w:r>
        <w:rPr>
          <w:rFonts w:ascii="Times New Roman" w:eastAsia="Times New Roman" w:hAnsi="Times New Roman"/>
          <w:sz w:val="28"/>
          <w:szCs w:val="28"/>
          <w:lang w:eastAsia="ru-RU"/>
        </w:rPr>
        <w:t>утратившим</w:t>
      </w:r>
      <w:proofErr w:type="gramEnd"/>
      <w:r>
        <w:rPr>
          <w:rFonts w:ascii="Times New Roman" w:eastAsia="Times New Roman" w:hAnsi="Times New Roman"/>
          <w:sz w:val="28"/>
          <w:szCs w:val="28"/>
          <w:lang w:eastAsia="ru-RU"/>
        </w:rPr>
        <w:t xml:space="preserve"> силу</w:t>
      </w:r>
      <w:r w:rsidRPr="00E8096F">
        <w:rPr>
          <w:rFonts w:ascii="Times New Roman" w:eastAsia="Times New Roman" w:hAnsi="Times New Roman"/>
          <w:sz w:val="28"/>
          <w:szCs w:val="28"/>
          <w:lang w:eastAsia="ru-RU"/>
        </w:rPr>
        <w:t>.</w:t>
      </w:r>
    </w:p>
    <w:p w:rsidR="008E61C4" w:rsidRPr="0083608D" w:rsidRDefault="000B4BEB" w:rsidP="008E61C4">
      <w:pPr>
        <w:widowControl w:val="0"/>
        <w:spacing w:after="0" w:line="240" w:lineRule="auto"/>
        <w:ind w:firstLine="567"/>
        <w:jc w:val="both"/>
        <w:rPr>
          <w:rFonts w:ascii="Times New Roman" w:hAnsi="Times New Roman"/>
          <w:spacing w:val="-2"/>
          <w:sz w:val="28"/>
          <w:szCs w:val="28"/>
          <w:lang w:eastAsia="ru-RU"/>
        </w:rPr>
      </w:pPr>
      <w:r w:rsidRPr="00E8096F">
        <w:rPr>
          <w:rFonts w:ascii="Times New Roman" w:eastAsia="Times New Roman" w:hAnsi="Times New Roman"/>
          <w:sz w:val="28"/>
          <w:szCs w:val="28"/>
          <w:lang w:eastAsia="ru-RU"/>
        </w:rPr>
        <w:t>3</w:t>
      </w:r>
      <w:r w:rsidR="008E61C4" w:rsidRPr="008E61C4">
        <w:rPr>
          <w:rFonts w:ascii="Times New Roman" w:hAnsi="Times New Roman"/>
          <w:spacing w:val="-2"/>
          <w:sz w:val="28"/>
          <w:szCs w:val="28"/>
          <w:lang w:eastAsia="ru-RU"/>
        </w:rPr>
        <w:t xml:space="preserve">. </w:t>
      </w:r>
      <w:r w:rsidR="008E61C4" w:rsidRPr="008E61C4">
        <w:rPr>
          <w:rFonts w:ascii="Times New Roman" w:hAnsi="Times New Roman"/>
          <w:color w:val="000000"/>
          <w:spacing w:val="-2"/>
          <w:sz w:val="28"/>
          <w:szCs w:val="28"/>
        </w:rPr>
        <w:t xml:space="preserve">Специалисту 1 категории по работе с ЛПХ, юристу </w:t>
      </w:r>
      <w:r w:rsidR="008E61C4" w:rsidRPr="008E61C4">
        <w:rPr>
          <w:rFonts w:ascii="Times New Roman" w:hAnsi="Times New Roman"/>
          <w:color w:val="000000"/>
          <w:sz w:val="28"/>
          <w:szCs w:val="28"/>
        </w:rPr>
        <w:t xml:space="preserve">администрации Горькобалковского сельского поселения Новопокровского района </w:t>
      </w:r>
      <w:r w:rsidR="008E61C4" w:rsidRPr="008E61C4">
        <w:rPr>
          <w:rFonts w:ascii="Times New Roman" w:hAnsi="Times New Roman"/>
          <w:color w:val="000000"/>
          <w:spacing w:val="-2"/>
          <w:sz w:val="28"/>
          <w:szCs w:val="28"/>
        </w:rPr>
        <w:t>(Никитина)</w:t>
      </w:r>
      <w:r w:rsidR="008E61C4" w:rsidRPr="008E61C4">
        <w:rPr>
          <w:rFonts w:ascii="Times New Roman" w:hAnsi="Times New Roman"/>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8E61C4" w:rsidRPr="0083608D">
        <w:rPr>
          <w:rFonts w:ascii="Times New Roman" w:hAnsi="Times New Roman"/>
          <w:sz w:val="28"/>
          <w:szCs w:val="28"/>
          <w:lang w:eastAsia="ru-RU"/>
        </w:rPr>
        <w:t>Горькобалковского сельского поселения Новопокровского района</w:t>
      </w:r>
      <w:r w:rsidR="008E61C4" w:rsidRPr="0083608D">
        <w:rPr>
          <w:rFonts w:ascii="Times New Roman" w:hAnsi="Times New Roman"/>
          <w:spacing w:val="-2"/>
          <w:sz w:val="28"/>
          <w:szCs w:val="28"/>
          <w:lang w:eastAsia="ru-RU"/>
        </w:rPr>
        <w:t xml:space="preserve"> в информационно-телекоммуникационной сети «Интернет».</w:t>
      </w:r>
    </w:p>
    <w:p w:rsidR="000B4BEB" w:rsidRPr="0083608D" w:rsidRDefault="000B4BEB" w:rsidP="008E61C4">
      <w:pPr>
        <w:spacing w:after="0" w:line="240" w:lineRule="auto"/>
        <w:ind w:firstLine="567"/>
        <w:jc w:val="both"/>
        <w:rPr>
          <w:rFonts w:ascii="Times New Roman" w:eastAsia="Times New Roman" w:hAnsi="Times New Roman"/>
          <w:sz w:val="28"/>
          <w:szCs w:val="28"/>
          <w:lang w:eastAsia="ru-RU"/>
        </w:rPr>
      </w:pPr>
      <w:r w:rsidRPr="0083608D">
        <w:rPr>
          <w:rFonts w:ascii="Times New Roman" w:eastAsia="Times New Roman" w:hAnsi="Times New Roman"/>
          <w:sz w:val="28"/>
          <w:szCs w:val="28"/>
          <w:lang w:eastAsia="ru-RU"/>
        </w:rPr>
        <w:t>4.</w:t>
      </w:r>
      <w:proofErr w:type="gramStart"/>
      <w:r w:rsidRPr="0083608D">
        <w:rPr>
          <w:rFonts w:ascii="Times New Roman" w:eastAsia="Times New Roman" w:hAnsi="Times New Roman"/>
          <w:sz w:val="28"/>
          <w:szCs w:val="28"/>
          <w:lang w:eastAsia="ru-RU"/>
        </w:rPr>
        <w:t>Контроль за</w:t>
      </w:r>
      <w:proofErr w:type="gramEnd"/>
      <w:r w:rsidRPr="0083608D">
        <w:rPr>
          <w:rFonts w:ascii="Times New Roman" w:eastAsia="Times New Roman" w:hAnsi="Times New Roman"/>
          <w:sz w:val="28"/>
          <w:szCs w:val="28"/>
          <w:lang w:eastAsia="ru-RU"/>
        </w:rPr>
        <w:t xml:space="preserve"> выполнением настоящего решения возложить на постоянную комиссию Совета </w:t>
      </w:r>
      <w:r w:rsidR="0083608D" w:rsidRPr="0083608D">
        <w:rPr>
          <w:rFonts w:ascii="Times New Roman" w:eastAsia="Times New Roman" w:hAnsi="Times New Roman"/>
          <w:sz w:val="28"/>
          <w:szCs w:val="28"/>
          <w:lang w:eastAsia="ru-RU"/>
        </w:rPr>
        <w:t xml:space="preserve">Горькобалковского </w:t>
      </w:r>
      <w:r w:rsidR="00326A37" w:rsidRPr="0083608D">
        <w:rPr>
          <w:rFonts w:ascii="Times New Roman" w:eastAsia="Times New Roman" w:hAnsi="Times New Roman"/>
          <w:sz w:val="28"/>
          <w:szCs w:val="28"/>
          <w:lang w:eastAsia="ru-RU"/>
        </w:rPr>
        <w:t xml:space="preserve">сельского поселения </w:t>
      </w:r>
      <w:r w:rsidRPr="0083608D">
        <w:rPr>
          <w:rFonts w:ascii="Times New Roman" w:eastAsia="Times New Roman" w:hAnsi="Times New Roman"/>
          <w:sz w:val="28"/>
          <w:szCs w:val="28"/>
          <w:lang w:eastAsia="ru-RU"/>
        </w:rPr>
        <w:t>по народному хозяй</w:t>
      </w:r>
      <w:r w:rsidR="0083608D" w:rsidRPr="0083608D">
        <w:rPr>
          <w:rFonts w:ascii="Times New Roman" w:eastAsia="Times New Roman" w:hAnsi="Times New Roman"/>
          <w:sz w:val="28"/>
          <w:szCs w:val="28"/>
          <w:lang w:eastAsia="ru-RU"/>
        </w:rPr>
        <w:t xml:space="preserve">ству, природопользованию, </w:t>
      </w:r>
      <w:r w:rsidRPr="0083608D">
        <w:rPr>
          <w:rFonts w:ascii="Times New Roman" w:eastAsia="Times New Roman" w:hAnsi="Times New Roman"/>
          <w:sz w:val="28"/>
          <w:szCs w:val="28"/>
          <w:lang w:eastAsia="ru-RU"/>
        </w:rPr>
        <w:t>охране окружающей среды (</w:t>
      </w:r>
      <w:r w:rsidR="0083608D" w:rsidRPr="0083608D">
        <w:rPr>
          <w:rFonts w:ascii="Times New Roman" w:eastAsia="Times New Roman" w:hAnsi="Times New Roman"/>
          <w:sz w:val="28"/>
          <w:szCs w:val="28"/>
          <w:lang w:eastAsia="ru-RU"/>
        </w:rPr>
        <w:t>Платонов</w:t>
      </w:r>
      <w:r w:rsidRPr="0083608D">
        <w:rPr>
          <w:rFonts w:ascii="Times New Roman" w:eastAsia="Times New Roman" w:hAnsi="Times New Roman"/>
          <w:sz w:val="28"/>
          <w:szCs w:val="28"/>
          <w:lang w:eastAsia="ru-RU"/>
        </w:rPr>
        <w:t>).</w:t>
      </w:r>
    </w:p>
    <w:p w:rsidR="000B4BEB" w:rsidRPr="0083608D" w:rsidRDefault="000B4BEB" w:rsidP="008E61C4">
      <w:pPr>
        <w:spacing w:after="0" w:line="240" w:lineRule="auto"/>
        <w:ind w:firstLine="567"/>
        <w:jc w:val="both"/>
        <w:rPr>
          <w:rFonts w:ascii="Times New Roman" w:eastAsia="Times New Roman" w:hAnsi="Times New Roman"/>
          <w:sz w:val="28"/>
          <w:szCs w:val="28"/>
          <w:lang w:eastAsia="ru-RU"/>
        </w:rPr>
      </w:pPr>
      <w:r w:rsidRPr="0083608D">
        <w:rPr>
          <w:rFonts w:ascii="Times New Roman" w:eastAsia="Times New Roman" w:hAnsi="Times New Roman"/>
          <w:sz w:val="28"/>
          <w:szCs w:val="28"/>
          <w:lang w:eastAsia="ru-RU"/>
        </w:rPr>
        <w:t>5.Решение вступает в силу со дня его официального обнародования.</w:t>
      </w:r>
    </w:p>
    <w:p w:rsidR="000B4BEB" w:rsidRPr="0083608D" w:rsidRDefault="000B4BEB" w:rsidP="008E61C4">
      <w:pPr>
        <w:spacing w:after="0" w:line="240" w:lineRule="auto"/>
        <w:ind w:firstLine="567"/>
        <w:jc w:val="both"/>
        <w:rPr>
          <w:rFonts w:ascii="Times New Roman" w:eastAsia="Times New Roman" w:hAnsi="Times New Roman"/>
          <w:sz w:val="28"/>
          <w:szCs w:val="28"/>
          <w:lang w:eastAsia="ru-RU"/>
        </w:rPr>
      </w:pPr>
    </w:p>
    <w:p w:rsidR="008E61C4" w:rsidRPr="0083608D" w:rsidRDefault="008E61C4" w:rsidP="008E61C4">
      <w:pPr>
        <w:spacing w:after="0" w:line="240" w:lineRule="auto"/>
        <w:ind w:firstLine="567"/>
        <w:jc w:val="both"/>
        <w:rPr>
          <w:rFonts w:ascii="Times New Roman" w:eastAsia="Times New Roman" w:hAnsi="Times New Roman"/>
          <w:sz w:val="28"/>
          <w:szCs w:val="28"/>
          <w:lang w:eastAsia="ru-RU"/>
        </w:rPr>
      </w:pPr>
    </w:p>
    <w:p w:rsidR="008E61C4" w:rsidRPr="00E8096F" w:rsidRDefault="008E61C4" w:rsidP="008E61C4">
      <w:pPr>
        <w:spacing w:after="0" w:line="240" w:lineRule="auto"/>
        <w:ind w:firstLine="567"/>
        <w:jc w:val="both"/>
        <w:rPr>
          <w:rFonts w:ascii="Times New Roman" w:eastAsia="Times New Roman" w:hAnsi="Times New Roman"/>
          <w:sz w:val="28"/>
          <w:szCs w:val="28"/>
          <w:lang w:eastAsia="ru-RU"/>
        </w:rPr>
      </w:pPr>
    </w:p>
    <w:p w:rsidR="000B4BEB" w:rsidRPr="00E8096F" w:rsidRDefault="000B4BEB" w:rsidP="00326A37">
      <w:pPr>
        <w:spacing w:after="0" w:line="240" w:lineRule="auto"/>
        <w:ind w:firstLine="567"/>
        <w:jc w:val="both"/>
        <w:rPr>
          <w:rFonts w:ascii="Times New Roman" w:eastAsia="Times New Roman" w:hAnsi="Times New Roman"/>
          <w:sz w:val="28"/>
          <w:szCs w:val="28"/>
          <w:lang w:eastAsia="ru-RU"/>
        </w:rPr>
      </w:pPr>
      <w:r w:rsidRPr="00E8096F">
        <w:rPr>
          <w:rFonts w:ascii="Times New Roman" w:eastAsia="Times New Roman" w:hAnsi="Times New Roman"/>
          <w:sz w:val="28"/>
          <w:szCs w:val="28"/>
          <w:lang w:eastAsia="ru-RU"/>
        </w:rPr>
        <w:t xml:space="preserve">Глава </w:t>
      </w:r>
    </w:p>
    <w:p w:rsidR="000B4BEB" w:rsidRPr="00E8096F" w:rsidRDefault="008E61C4" w:rsidP="00326A3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поселения </w:t>
      </w:r>
    </w:p>
    <w:p w:rsidR="000B4BEB" w:rsidRDefault="000B4BEB" w:rsidP="00326A3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Новопокровского</w:t>
      </w:r>
      <w:r w:rsidR="008E61C4">
        <w:rPr>
          <w:rFonts w:ascii="Times New Roman" w:eastAsia="Times New Roman" w:hAnsi="Times New Roman"/>
          <w:sz w:val="28"/>
          <w:szCs w:val="28"/>
          <w:lang w:eastAsia="ru-RU"/>
        </w:rPr>
        <w:t xml:space="preserve"> района</w:t>
      </w:r>
      <w:r w:rsidR="008E61C4">
        <w:rPr>
          <w:rFonts w:ascii="Times New Roman" w:eastAsia="Times New Roman" w:hAnsi="Times New Roman"/>
          <w:sz w:val="28"/>
          <w:szCs w:val="28"/>
          <w:lang w:eastAsia="ru-RU"/>
        </w:rPr>
        <w:tab/>
      </w:r>
      <w:r w:rsidR="008E61C4">
        <w:rPr>
          <w:rFonts w:ascii="Times New Roman" w:eastAsia="Times New Roman" w:hAnsi="Times New Roman"/>
          <w:sz w:val="28"/>
          <w:szCs w:val="28"/>
          <w:lang w:eastAsia="ru-RU"/>
        </w:rPr>
        <w:tab/>
      </w:r>
      <w:r w:rsidR="008E61C4">
        <w:rPr>
          <w:rFonts w:ascii="Times New Roman" w:eastAsia="Times New Roman" w:hAnsi="Times New Roman"/>
          <w:sz w:val="28"/>
          <w:szCs w:val="28"/>
          <w:lang w:eastAsia="ru-RU"/>
        </w:rPr>
        <w:tab/>
      </w:r>
      <w:r w:rsidR="008E61C4">
        <w:rPr>
          <w:rFonts w:ascii="Times New Roman" w:eastAsia="Times New Roman" w:hAnsi="Times New Roman"/>
          <w:sz w:val="28"/>
          <w:szCs w:val="28"/>
          <w:lang w:eastAsia="ru-RU"/>
        </w:rPr>
        <w:tab/>
      </w:r>
      <w:r w:rsidR="008E61C4">
        <w:rPr>
          <w:rFonts w:ascii="Times New Roman" w:eastAsia="Times New Roman" w:hAnsi="Times New Roman"/>
          <w:sz w:val="28"/>
          <w:szCs w:val="28"/>
          <w:lang w:eastAsia="ru-RU"/>
        </w:rPr>
        <w:tab/>
      </w:r>
      <w:r w:rsidR="008E61C4">
        <w:rPr>
          <w:rFonts w:ascii="Times New Roman" w:eastAsia="Times New Roman" w:hAnsi="Times New Roman"/>
          <w:sz w:val="28"/>
          <w:szCs w:val="28"/>
          <w:lang w:eastAsia="ru-RU"/>
        </w:rPr>
        <w:tab/>
        <w:t>Е.В. Артев</w:t>
      </w:r>
    </w:p>
    <w:p w:rsidR="000B4BEB" w:rsidRPr="000B4BEB" w:rsidRDefault="000B4BEB" w:rsidP="004E0582">
      <w:pPr>
        <w:spacing w:after="0" w:line="240" w:lineRule="auto"/>
        <w:ind w:firstLine="623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ПРИЛОЖЕНИЕ</w:t>
      </w:r>
    </w:p>
    <w:p w:rsidR="000B4BEB" w:rsidRPr="000B4BEB" w:rsidRDefault="000B4BEB" w:rsidP="004E0582">
      <w:pPr>
        <w:spacing w:after="0" w:line="240" w:lineRule="auto"/>
        <w:ind w:firstLine="623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 решению Совета</w:t>
      </w:r>
    </w:p>
    <w:p w:rsidR="000B4BEB" w:rsidRPr="000B4BEB" w:rsidRDefault="004E0582" w:rsidP="004E0582">
      <w:pPr>
        <w:spacing w:after="0" w:line="240" w:lineRule="auto"/>
        <w:ind w:left="62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w:t>
      </w:r>
      <w:r w:rsidR="000B4BEB" w:rsidRPr="000B4BEB">
        <w:rPr>
          <w:rFonts w:ascii="Times New Roman" w:eastAsia="Times New Roman" w:hAnsi="Times New Roman"/>
          <w:sz w:val="28"/>
          <w:szCs w:val="28"/>
          <w:lang w:eastAsia="ru-RU"/>
        </w:rPr>
        <w:t>поселения</w:t>
      </w:r>
    </w:p>
    <w:p w:rsidR="000B4BEB" w:rsidRPr="000B4BEB" w:rsidRDefault="000B4BEB" w:rsidP="004E0582">
      <w:pPr>
        <w:spacing w:after="0" w:line="240" w:lineRule="auto"/>
        <w:ind w:firstLine="623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Новопокровского района</w:t>
      </w:r>
    </w:p>
    <w:p w:rsidR="000B4BEB" w:rsidRPr="000B4BEB" w:rsidRDefault="000B4BEB" w:rsidP="004E0582">
      <w:pPr>
        <w:spacing w:after="0" w:line="240" w:lineRule="auto"/>
        <w:ind w:firstLine="623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от </w:t>
      </w:r>
      <w:r w:rsidR="004E0582">
        <w:rPr>
          <w:rFonts w:ascii="Times New Roman" w:eastAsia="Times New Roman" w:hAnsi="Times New Roman"/>
          <w:sz w:val="28"/>
          <w:szCs w:val="28"/>
          <w:lang w:eastAsia="ru-RU"/>
        </w:rPr>
        <w:t>05.02.2019г.</w:t>
      </w:r>
      <w:r w:rsidRPr="000B4BEB">
        <w:rPr>
          <w:rFonts w:ascii="Times New Roman" w:eastAsia="Times New Roman" w:hAnsi="Times New Roman"/>
          <w:sz w:val="28"/>
          <w:szCs w:val="28"/>
          <w:lang w:eastAsia="ru-RU"/>
        </w:rPr>
        <w:t xml:space="preserve"> № </w:t>
      </w:r>
      <w:r w:rsidR="004E0582">
        <w:rPr>
          <w:rFonts w:ascii="Times New Roman" w:eastAsia="Times New Roman" w:hAnsi="Times New Roman"/>
          <w:sz w:val="28"/>
          <w:szCs w:val="28"/>
          <w:lang w:eastAsia="ru-RU"/>
        </w:rPr>
        <w:t>161</w:t>
      </w:r>
    </w:p>
    <w:p w:rsidR="000B4BEB" w:rsidRPr="000B4BEB" w:rsidRDefault="000B4BEB" w:rsidP="004E0582">
      <w:pPr>
        <w:spacing w:after="0" w:line="240" w:lineRule="auto"/>
        <w:ind w:firstLine="623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8E61C4">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ПРАВИЛА</w:t>
      </w:r>
    </w:p>
    <w:p w:rsidR="000B4BEB" w:rsidRPr="000B4BEB" w:rsidRDefault="000B4BEB" w:rsidP="008E61C4">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благоустройства территории </w:t>
      </w:r>
      <w:r w:rsidR="00E81B36">
        <w:rPr>
          <w:rFonts w:ascii="Times New Roman" w:eastAsia="Times New Roman" w:hAnsi="Times New Roman"/>
          <w:sz w:val="28"/>
          <w:szCs w:val="28"/>
          <w:lang w:eastAsia="ru-RU"/>
        </w:rPr>
        <w:t>Горькобалковского</w:t>
      </w:r>
    </w:p>
    <w:p w:rsidR="000B4BEB" w:rsidRPr="000B4BEB" w:rsidRDefault="000B4BEB" w:rsidP="008E61C4">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сельского поселения Новопокровского района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w:t>
      </w:r>
      <w:r w:rsidRPr="000B4BEB">
        <w:rPr>
          <w:rFonts w:ascii="Times New Roman" w:eastAsia="Times New Roman" w:hAnsi="Times New Roman"/>
          <w:sz w:val="28"/>
          <w:szCs w:val="28"/>
          <w:lang w:eastAsia="ru-RU"/>
        </w:rPr>
        <w:tab/>
        <w:t>Общие положения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1.1. Настоящие Правила благоустройства территории </w:t>
      </w:r>
      <w:r w:rsidR="00E81B36">
        <w:rPr>
          <w:rFonts w:ascii="Times New Roman" w:eastAsia="Times New Roman" w:hAnsi="Times New Roman"/>
          <w:sz w:val="28"/>
          <w:szCs w:val="28"/>
          <w:lang w:eastAsia="ru-RU"/>
        </w:rPr>
        <w:t>Горькобалковского</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 xml:space="preserve">Новопокровского района (далее - Правила) разработаны с целью обеспечения должного санитарного, противопожарного, эстетического состояния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поселения </w:t>
      </w:r>
      <w:r w:rsidRPr="000B4BEB">
        <w:rPr>
          <w:rFonts w:ascii="Times New Roman" w:eastAsia="Times New Roman" w:hAnsi="Times New Roman"/>
          <w:sz w:val="28"/>
          <w:szCs w:val="28"/>
          <w:lang w:eastAsia="ru-RU"/>
        </w:rPr>
        <w:t>Новопокровского района (далее - поселение) и дальнейшего его благоустройства в соответствии с действующими санитарными, противопожарными, архитектурно - градостроительными и другими нормами.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1.2. Правила действуют на всей территории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поселения </w:t>
      </w:r>
      <w:r w:rsidRPr="000B4BEB">
        <w:rPr>
          <w:rFonts w:ascii="Times New Roman" w:eastAsia="Times New Roman" w:hAnsi="Times New Roman"/>
          <w:sz w:val="28"/>
          <w:szCs w:val="28"/>
          <w:lang w:eastAsia="ru-RU"/>
        </w:rPr>
        <w:t>Новопокровского района (далее - территория поселения)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1.3. Организация рациональной системы санитарной очистки территории поселения, содержание домашних животных и птицы, сбора, временного хранения и регулярного вывоза промышленных отходов, твердых и жидких бытовых отходов, отлова, подбора трупов и утилизации бродячих животных (собак и кошек), а также благоустройство территорий поселения, должны соответствовать требованиям настоящих Правил.</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1.4. Настоящие Правила содержат: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общие принципы и подходы;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благоустройство территорий поселения, включающее в себя общие требования к состоянию общественных пространств, состоянию и облику зданий различного назначения и разной формы собственности, к имеющимся на территории поселения объектам благоустройства и их отдельным </w:t>
      </w:r>
      <w:r w:rsidRPr="000B4BEB">
        <w:rPr>
          <w:rFonts w:ascii="Times New Roman" w:eastAsia="Times New Roman" w:hAnsi="Times New Roman"/>
          <w:sz w:val="28"/>
          <w:szCs w:val="28"/>
          <w:lang w:eastAsia="ru-RU"/>
        </w:rPr>
        <w:lastRenderedPageBreak/>
        <w:t>элементам, а также особые требования к доступности городской среды для маломобильных групп населения;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правила содержания объектов благоустройства, включающие в себя порядок уборки и содержания территории, правила уборки и содержания территории по сезонам года, порядок озеленения и содержания зелёных насаждений, содержание домашних животных, правила производства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 xml:space="preserve">дорожных и земляных работ, требования при выполнении </w:t>
      </w:r>
      <w:proofErr w:type="spellStart"/>
      <w:r w:rsidRPr="000B4BEB">
        <w:rPr>
          <w:rFonts w:ascii="Times New Roman" w:eastAsia="Times New Roman" w:hAnsi="Times New Roman"/>
          <w:sz w:val="28"/>
          <w:szCs w:val="28"/>
          <w:lang w:eastAsia="ru-RU"/>
        </w:rPr>
        <w:t>строительно</w:t>
      </w:r>
      <w:proofErr w:type="spellEnd"/>
      <w:r w:rsidRPr="000B4BEB">
        <w:rPr>
          <w:rFonts w:ascii="Times New Roman" w:eastAsia="Times New Roman" w:hAnsi="Times New Roman"/>
          <w:sz w:val="28"/>
          <w:szCs w:val="28"/>
          <w:lang w:eastAsia="ru-RU"/>
        </w:rPr>
        <w:t xml:space="preserve"> - ремонтных работ, содержание объектов водопроводно-канализационного хозяйства, правила проведения ремонта содержания жилых, культурно-бытовых и общественных зданий и сооружений, систем уличного и дворового освещения, правила проведения ремонта и содержания жилых, культурно-бытовых и общественных зданий и сооружений, систем уличного и дворового освещения, правила содержания транспортных средств, правила содержания дорожных знаков, ограждений, правила оформления поселения и</w:t>
      </w:r>
      <w:proofErr w:type="gramEnd"/>
      <w:r w:rsidRPr="000B4BEB">
        <w:rPr>
          <w:rFonts w:ascii="Times New Roman" w:eastAsia="Times New Roman" w:hAnsi="Times New Roman"/>
          <w:sz w:val="28"/>
          <w:szCs w:val="28"/>
          <w:lang w:eastAsia="ru-RU"/>
        </w:rPr>
        <w:t xml:space="preserve"> информации, 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 организацию и проведение санитарного дня;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контроль за</w:t>
      </w:r>
      <w:proofErr w:type="gramEnd"/>
      <w:r w:rsidRPr="000B4BEB">
        <w:rPr>
          <w:rFonts w:ascii="Times New Roman" w:eastAsia="Times New Roman" w:hAnsi="Times New Roman"/>
          <w:sz w:val="28"/>
          <w:szCs w:val="28"/>
          <w:lang w:eastAsia="ru-RU"/>
        </w:rPr>
        <w:t xml:space="preserve"> соблюдением и ответственность за нарушение Правил благоустройства и санитарного содержания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1.5.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детские площадки, спортивные и другие площадки отдыха и досуга;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площадки для выгула и дрессировки собак;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площадки автостоянок;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улицы (в том числе пешеходные) и дороги;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парки, скверы, иные зеленые зоны;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площади, набережные и другие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технические зоны транспортных, инженерных коммуникаций, </w:t>
      </w:r>
      <w:proofErr w:type="spellStart"/>
      <w:r w:rsidRPr="000B4BEB">
        <w:rPr>
          <w:rFonts w:ascii="Times New Roman" w:eastAsia="Times New Roman" w:hAnsi="Times New Roman"/>
          <w:sz w:val="28"/>
          <w:szCs w:val="28"/>
          <w:lang w:eastAsia="ru-RU"/>
        </w:rPr>
        <w:t>водоохранные</w:t>
      </w:r>
      <w:proofErr w:type="spellEnd"/>
      <w:r w:rsidRPr="000B4BEB">
        <w:rPr>
          <w:rFonts w:ascii="Times New Roman" w:eastAsia="Times New Roman" w:hAnsi="Times New Roman"/>
          <w:sz w:val="28"/>
          <w:szCs w:val="28"/>
          <w:lang w:eastAsia="ru-RU"/>
        </w:rPr>
        <w:t xml:space="preserve"> зоны;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контейнерные площадки и площадки для складирования отдельных групп коммунальных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1.6.</w:t>
      </w:r>
      <w:r w:rsidRPr="000B4BEB">
        <w:rPr>
          <w:rFonts w:ascii="Times New Roman" w:eastAsia="Times New Roman" w:hAnsi="Times New Roman"/>
          <w:sz w:val="28"/>
          <w:szCs w:val="28"/>
          <w:lang w:eastAsia="ru-RU"/>
        </w:rPr>
        <w:tab/>
        <w:t>К элементам благоустройства относят, в том числе: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элементы озеленения;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покрытия;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ограждения (заборы);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водные 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уличное коммунально-бытовое и техническое оборудование;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игровое и спортивное оборудование;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элементы освещения;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средства размещения информации и рекламные конструкции;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малые архитектурные формы и городская мебель;</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некапитальные нестационарные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элементы объектов капитального строительства.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1.7. Настоящие Правила могут быть дополнены и изменены по мере необходимости.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1.8. Основные понятия.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в</w:t>
      </w:r>
      <w:proofErr w:type="gramEnd"/>
      <w:r w:rsidRPr="000B4BEB">
        <w:rPr>
          <w:rFonts w:ascii="Times New Roman" w:eastAsia="Times New Roman" w:hAnsi="Times New Roman"/>
          <w:sz w:val="28"/>
          <w:szCs w:val="28"/>
          <w:lang w:eastAsia="ru-RU"/>
        </w:rPr>
        <w:t>нешнее благоустройство поселения - совокупность работ и мероприятий, направленных на создание благоприятных, здоровых и культурных условий жизни и досуга населения в границах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прилегающая территория - территория, непосредственно примыкающая к границам здания, сооружения, ограждения территории непосредственно,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(далее – ТКО);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накопление отходов – временное складирование отходов (на срок не более чем одиннадцать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контейнер - стандартная, имеющая крышку емкость для сбора ТКО объемом 0,7-1,5 куб.</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санитарная очистка территории - зачистка территорий, сбор, вывоз 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утилизация (обезвреживание) твердых коммунальных отходов (ТКО);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сбор отходов – прием или поступление отходов от физических лиц и юридических лиц в целях дальнейшей обработки, утилизации, обезвреживания, транспортирования, размещения таких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вывоз ТК</w:t>
      </w:r>
      <w:proofErr w:type="gramStart"/>
      <w:r w:rsidRPr="000B4BEB">
        <w:rPr>
          <w:rFonts w:ascii="Times New Roman" w:eastAsia="Times New Roman" w:hAnsi="Times New Roman"/>
          <w:sz w:val="28"/>
          <w:szCs w:val="28"/>
          <w:lang w:eastAsia="ru-RU"/>
        </w:rPr>
        <w:t>О-</w:t>
      </w:r>
      <w:proofErr w:type="gramEnd"/>
      <w:r w:rsidRPr="000B4BEB">
        <w:rPr>
          <w:rFonts w:ascii="Times New Roman" w:eastAsia="Times New Roman" w:hAnsi="Times New Roman"/>
          <w:sz w:val="28"/>
          <w:szCs w:val="28"/>
          <w:lang w:eastAsia="ru-RU"/>
        </w:rPr>
        <w:t xml:space="preserve"> выгрузка ТКО из контейнеров в спецтранспорт, зачистка контейнерных площадок и подъездов к ним от просыпавшегося мусора, и транспортировка их с мест сбора мусора на объект утилизации;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договор на вывоз ТК</w:t>
      </w:r>
      <w:proofErr w:type="gramStart"/>
      <w:r w:rsidRPr="000B4BEB">
        <w:rPr>
          <w:rFonts w:ascii="Times New Roman" w:eastAsia="Times New Roman" w:hAnsi="Times New Roman"/>
          <w:sz w:val="28"/>
          <w:szCs w:val="28"/>
          <w:lang w:eastAsia="ru-RU"/>
        </w:rPr>
        <w:t>О-</w:t>
      </w:r>
      <w:proofErr w:type="gramEnd"/>
      <w:r w:rsidRPr="000B4BEB">
        <w:rPr>
          <w:rFonts w:ascii="Times New Roman" w:eastAsia="Times New Roman" w:hAnsi="Times New Roman"/>
          <w:sz w:val="28"/>
          <w:szCs w:val="28"/>
          <w:lang w:eastAsia="ru-RU"/>
        </w:rPr>
        <w:t xml:space="preserve"> письменное соглашение, имеющее юридическую силу, заключенное между заказчиком (физическим, юриди</w:t>
      </w:r>
      <w:r w:rsidR="00E81B36">
        <w:rPr>
          <w:rFonts w:ascii="Times New Roman" w:eastAsia="Times New Roman" w:hAnsi="Times New Roman"/>
          <w:sz w:val="28"/>
          <w:szCs w:val="28"/>
          <w:lang w:eastAsia="ru-RU"/>
        </w:rPr>
        <w:t xml:space="preserve">ческим лицом) и подрядной мусор </w:t>
      </w:r>
      <w:r w:rsidRPr="000B4BEB">
        <w:rPr>
          <w:rFonts w:ascii="Times New Roman" w:eastAsia="Times New Roman" w:hAnsi="Times New Roman"/>
          <w:sz w:val="28"/>
          <w:szCs w:val="28"/>
          <w:lang w:eastAsia="ru-RU"/>
        </w:rPr>
        <w:t>вывозящей организацией на вывоз ТКО;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график вывоза ТКО - составная часть договора на вывоз ТКО с указанием места (адреса), объема и времени вывоза;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срыв графика вывоза ТКО - несоблюдение маршрутного, почасового графика вывоза ТКО, сроком более 2-х часов;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навал мусора - скопление твердых бытовых отходов (ТКО), возникшее в результате самовольного сброса, по объему, не превышающему одного куб.</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 на контейнерной площадке или на любой другой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очаговый навал мусора - скопление ТКО, возникшее в результате самовольного сброса, по объему до 20 куб.</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 на территории площадью до 30 кв.</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несанкционированная свалка мусор</w:t>
      </w:r>
      <w:proofErr w:type="gramStart"/>
      <w:r w:rsidRPr="000B4BEB">
        <w:rPr>
          <w:rFonts w:ascii="Times New Roman" w:eastAsia="Times New Roman" w:hAnsi="Times New Roman"/>
          <w:sz w:val="28"/>
          <w:szCs w:val="28"/>
          <w:lang w:eastAsia="ru-RU"/>
        </w:rPr>
        <w:t>а-</w:t>
      </w:r>
      <w:proofErr w:type="gramEnd"/>
      <w:r w:rsidRPr="000B4BEB">
        <w:rPr>
          <w:rFonts w:ascii="Times New Roman" w:eastAsia="Times New Roman" w:hAnsi="Times New Roman"/>
          <w:sz w:val="28"/>
          <w:szCs w:val="28"/>
          <w:lang w:eastAsia="ru-RU"/>
        </w:rPr>
        <w:t xml:space="preserve"> самовольный (несанкционированный) сброс (размещение) или складирование ТКО, отходов производства и строительства, другого мусора, образованного в процессе деятельности юридических или физических лиц на площади свыше 30 кв.</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 и объемом свыше 20 куб.</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утилизация (обезвреживание) мусора и отходов - специальная обработка мусора (брикетирование, термообработка, превращение в остекленные гранулы путем сжигания мусора, захоронение на полигонах и т.п.) с целью превращения его в инертный (нейтральный) вид, не оказывающий вредного влияния на экологию;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санитарного содержания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оператор по обращению с твердыми коммунальными отходами - индивидуальный предприниматель или юридическое лицо, осуществляющее деятельность по сбору, транспортированию, обработке, утилизации, обезвреживанию, захоронению твердых коммунальных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безопасности движения, отвечающих требованиям ГОСТ </w:t>
      </w:r>
      <w:proofErr w:type="gramStart"/>
      <w:r w:rsidRPr="000B4BEB">
        <w:rPr>
          <w:rFonts w:ascii="Times New Roman" w:eastAsia="Times New Roman" w:hAnsi="Times New Roman"/>
          <w:sz w:val="28"/>
          <w:szCs w:val="28"/>
          <w:lang w:eastAsia="ru-RU"/>
        </w:rPr>
        <w:t>Р</w:t>
      </w:r>
      <w:proofErr w:type="gramEnd"/>
      <w:r w:rsidRPr="000B4BEB">
        <w:rPr>
          <w:rFonts w:ascii="Times New Roman" w:eastAsia="Times New Roman" w:hAnsi="Times New Roman"/>
          <w:sz w:val="28"/>
          <w:szCs w:val="28"/>
          <w:lang w:eastAsia="ru-RU"/>
        </w:rPr>
        <w:t xml:space="preserve"> 50597-93 «Автомобильные дороги и улицы. Требования к эксплуатационному </w:t>
      </w:r>
      <w:r w:rsidRPr="000B4BEB">
        <w:rPr>
          <w:rFonts w:ascii="Times New Roman" w:eastAsia="Times New Roman" w:hAnsi="Times New Roman"/>
          <w:sz w:val="28"/>
          <w:szCs w:val="28"/>
          <w:lang w:eastAsia="ru-RU"/>
        </w:rPr>
        <w:lastRenderedPageBreak/>
        <w:t>состоянию, допустимому по условиям обеспечения безопасности дорожного движения»;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Подтопленной считается территория площадью свыше 2 кв.</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 и глубиной более 3 см.;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государственной власти, на которые возложены соответствующие полномочия;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w:t>
      </w:r>
      <w:r w:rsidRPr="000B4BEB">
        <w:rPr>
          <w:rFonts w:ascii="Times New Roman" w:eastAsia="Times New Roman" w:hAnsi="Times New Roman"/>
          <w:sz w:val="28"/>
          <w:szCs w:val="28"/>
          <w:lang w:eastAsia="ru-RU"/>
        </w:rPr>
        <w:tab/>
        <w:t>Общие принципы и подходы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 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2.2. Проектная документация по благоустройству территории поселения - пакет документации, основанной на стратегии развития поселения и концепции, отражающей потребности жителей поселения,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w:t>
      </w:r>
      <w:r w:rsidRPr="000B4BEB">
        <w:rPr>
          <w:rFonts w:ascii="Times New Roman" w:eastAsia="Times New Roman" w:hAnsi="Times New Roman"/>
          <w:sz w:val="28"/>
          <w:szCs w:val="28"/>
          <w:lang w:eastAsia="ru-RU"/>
        </w:rPr>
        <w:lastRenderedPageBreak/>
        <w:t>обеспечивающих повышение удобства использования и визуальной привлекательности благоустраиваемой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2.5. Участниками деятельности по благоустройству выступают: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исполнители работ, специалисты по благоустройству и озеленению, в том числе возведению малых архитектурных форм.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2.8. </w:t>
      </w:r>
      <w:proofErr w:type="gramStart"/>
      <w:r w:rsidRPr="000B4BEB">
        <w:rPr>
          <w:rFonts w:ascii="Times New Roman" w:eastAsia="Times New Roman" w:hAnsi="Times New Roman"/>
          <w:sz w:val="28"/>
          <w:szCs w:val="28"/>
          <w:lang w:eastAsia="ru-RU"/>
        </w:rPr>
        <w:t xml:space="preserve">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w:t>
      </w:r>
      <w:r w:rsidRPr="000B4BEB">
        <w:rPr>
          <w:rFonts w:ascii="Times New Roman" w:eastAsia="Times New Roman" w:hAnsi="Times New Roman"/>
          <w:sz w:val="28"/>
          <w:szCs w:val="28"/>
          <w:lang w:eastAsia="ru-RU"/>
        </w:rPr>
        <w:lastRenderedPageBreak/>
        <w:t>отдельных граждан и сообществ, их участия в проектировании и</w:t>
      </w:r>
      <w:proofErr w:type="gramEnd"/>
      <w:r w:rsidRPr="000B4BEB">
        <w:rPr>
          <w:rFonts w:ascii="Times New Roman" w:eastAsia="Times New Roman" w:hAnsi="Times New Roman"/>
          <w:sz w:val="28"/>
          <w:szCs w:val="28"/>
          <w:lang w:eastAsia="ru-RU"/>
        </w:rPr>
        <w:t xml:space="preserve"> реализации проектов по развитию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территории, содержанию объектов благоустройства и для других форм взаимодействия жителей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2.9. Территории поселения, удобно расположенные и </w:t>
      </w:r>
      <w:proofErr w:type="gramStart"/>
      <w:r w:rsidRPr="000B4BEB">
        <w:rPr>
          <w:rFonts w:ascii="Times New Roman" w:eastAsia="Times New Roman" w:hAnsi="Times New Roman"/>
          <w:sz w:val="28"/>
          <w:szCs w:val="28"/>
          <w:lang w:eastAsia="ru-RU"/>
        </w:rPr>
        <w:t>легко доступные</w:t>
      </w:r>
      <w:proofErr w:type="gramEnd"/>
      <w:r w:rsidRPr="000B4BEB">
        <w:rPr>
          <w:rFonts w:ascii="Times New Roman" w:eastAsia="Times New Roman" w:hAnsi="Times New Roman"/>
          <w:sz w:val="28"/>
          <w:szCs w:val="28"/>
          <w:lang w:eastAsia="ru-RU"/>
        </w:rPr>
        <w:t xml:space="preserve">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2.10. 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2.10.2. 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2.10.4. </w:t>
      </w:r>
      <w:proofErr w:type="gramStart"/>
      <w:r w:rsidRPr="000B4BEB">
        <w:rPr>
          <w:rFonts w:ascii="Times New Roman" w:eastAsia="Times New Roman" w:hAnsi="Times New Roman"/>
          <w:sz w:val="28"/>
          <w:szCs w:val="28"/>
          <w:lang w:eastAsia="ru-RU"/>
        </w:rPr>
        <w:t>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w:t>
      </w:r>
      <w:r w:rsidRPr="000B4BEB">
        <w:rPr>
          <w:rFonts w:ascii="Times New Roman" w:eastAsia="Times New Roman" w:hAnsi="Times New Roman"/>
          <w:sz w:val="28"/>
          <w:szCs w:val="28"/>
          <w:lang w:eastAsia="ru-RU"/>
        </w:rPr>
        <w:lastRenderedPageBreak/>
        <w:t>пыль, загазованность) эффективными архитектурно-планировочными приемами.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поселения </w:t>
      </w:r>
      <w:r w:rsidRPr="000B4BEB">
        <w:rPr>
          <w:rFonts w:ascii="Times New Roman" w:eastAsia="Times New Roman" w:hAnsi="Times New Roman"/>
          <w:sz w:val="28"/>
          <w:szCs w:val="28"/>
          <w:lang w:eastAsia="ru-RU"/>
        </w:rPr>
        <w:t>Новопокровского района (далее – администрация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2.15. В рамках разработки муниципальной программы по благоустройству проводится инвентаризация объектов </w:t>
      </w:r>
      <w:proofErr w:type="gramStart"/>
      <w:r w:rsidRPr="000B4BEB">
        <w:rPr>
          <w:rFonts w:ascii="Times New Roman" w:eastAsia="Times New Roman" w:hAnsi="Times New Roman"/>
          <w:sz w:val="28"/>
          <w:szCs w:val="28"/>
          <w:lang w:eastAsia="ru-RU"/>
        </w:rPr>
        <w:t>благоустройства</w:t>
      </w:r>
      <w:proofErr w:type="gramEnd"/>
      <w:r w:rsidRPr="000B4BEB">
        <w:rPr>
          <w:rFonts w:ascii="Times New Roman" w:eastAsia="Times New Roman" w:hAnsi="Times New Roman"/>
          <w:sz w:val="28"/>
          <w:szCs w:val="28"/>
          <w:lang w:eastAsia="ru-RU"/>
        </w:rPr>
        <w:t xml:space="preserve"> и разрабатываются паспорта объектов благоустройства. Форма паспорта утверждается постановлением администрации.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2.16. В паспорте отображается следующая информация: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 собственниках и границах земельных участков, формирующих территорию объекта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ситуационный план;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элементы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сведения о текущем состоянии;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сведения о планируемых мероприятиях по благоустройству территорий.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2.18.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w:t>
      </w:r>
      <w:r w:rsidRPr="000B4BEB">
        <w:rPr>
          <w:rFonts w:ascii="Times New Roman" w:eastAsia="Times New Roman" w:hAnsi="Times New Roman"/>
          <w:sz w:val="28"/>
          <w:szCs w:val="28"/>
          <w:lang w:eastAsia="ru-RU"/>
        </w:rPr>
        <w:lastRenderedPageBreak/>
        <w:t>потребности в развитии тех или иных общественных пространств, экономической эффективности реализации и планов развития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2.19. При проектировании объектов благоустройства жилой среды, улиц и дорог, объектов культурно-бытового обслуживания рекомендуется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w:t>
      </w:r>
      <w:r w:rsidRPr="000B4BEB">
        <w:rPr>
          <w:rFonts w:ascii="Times New Roman" w:eastAsia="Times New Roman" w:hAnsi="Times New Roman"/>
          <w:sz w:val="28"/>
          <w:szCs w:val="28"/>
          <w:lang w:eastAsia="ru-RU"/>
        </w:rPr>
        <w:tab/>
        <w:t>Формы и механизмы общественного участия в принятии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решений и реализации проектов комплексного благоустройства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 развития городской среды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3.1. Задачи, эффективность и формы общественного участия.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3.1.4. Приглашение со стороны органов местного самоуправления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3.2. Основные решения.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ф</w:t>
      </w:r>
      <w:proofErr w:type="gramEnd"/>
      <w:r w:rsidRPr="000B4BEB">
        <w:rPr>
          <w:rFonts w:ascii="Times New Roman" w:eastAsia="Times New Roman" w:hAnsi="Times New Roman"/>
          <w:sz w:val="28"/>
          <w:szCs w:val="28"/>
          <w:lang w:eastAsia="ru-RU"/>
        </w:rPr>
        <w:t>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разработка внутренних правил, регулирующих процесс общественного участия;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3.2.1.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3.2.3.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3.2.4. </w:t>
      </w:r>
      <w:proofErr w:type="gramStart"/>
      <w:r w:rsidRPr="000B4BEB">
        <w:rPr>
          <w:rFonts w:ascii="Times New Roman" w:eastAsia="Times New Roman" w:hAnsi="Times New Roman"/>
          <w:sz w:val="28"/>
          <w:szCs w:val="28"/>
          <w:lang w:eastAsia="ru-RU"/>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w:t>
      </w:r>
      <w:r w:rsidR="00326A37">
        <w:rPr>
          <w:rFonts w:ascii="Times New Roman" w:eastAsia="Times New Roman" w:hAnsi="Times New Roman"/>
          <w:sz w:val="28"/>
          <w:szCs w:val="28"/>
          <w:lang w:eastAsia="ru-RU"/>
        </w:rPr>
        <w:lastRenderedPageBreak/>
        <w:t xml:space="preserve">поселения </w:t>
      </w:r>
      <w:r w:rsidRPr="000B4BEB">
        <w:rPr>
          <w:rFonts w:ascii="Times New Roman" w:eastAsia="Times New Roman" w:hAnsi="Times New Roman"/>
          <w:sz w:val="28"/>
          <w:szCs w:val="28"/>
          <w:lang w:eastAsia="ru-RU"/>
        </w:rPr>
        <w:t>Новопокровского района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сайта.</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3.2.5. 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Кроме того, предоставляется возможность публичного комментирования и обсуждения материалов проектов.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3.3. Формы общественного участия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совместное определение целей и задач по развитию территории, инвентаризация проблем и потенциалов среды;</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0B4BEB">
        <w:rPr>
          <w:rFonts w:ascii="Times New Roman" w:eastAsia="Times New Roman" w:hAnsi="Times New Roman"/>
          <w:sz w:val="28"/>
          <w:szCs w:val="28"/>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консультации в выборе типов покрытий, с учетом функционального зонирования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консультации по предполагаемым типам озеленения;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консультации по предполагаемым типам освещения и осветительного оборудования;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осуществление общественного контроля над процессом эксплуатации территории (включая как возможность для контроля со стороны любых </w:t>
      </w:r>
      <w:r w:rsidRPr="000B4BEB">
        <w:rPr>
          <w:rFonts w:ascii="Times New Roman" w:eastAsia="Times New Roman" w:hAnsi="Times New Roman"/>
          <w:sz w:val="28"/>
          <w:szCs w:val="28"/>
          <w:lang w:eastAsia="ru-RU"/>
        </w:rPr>
        <w:lastRenderedPageBreak/>
        <w:t>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3.3.2. При реализации проектов общественность информируется о планирующихся изменениях и возможности участия в этом процессе.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3.3.3. Информирование осуществляется путем: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создания специального раздела на сайте поселения,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индивидуальных приглашений участников встречи лично, по электронной почте или по телефону;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 Механизмы общественного участия.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3.4.1.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3.4.2. </w:t>
      </w:r>
      <w:proofErr w:type="gramStart"/>
      <w:r w:rsidRPr="000B4BEB">
        <w:rPr>
          <w:rFonts w:ascii="Times New Roman" w:eastAsia="Times New Roman" w:hAnsi="Times New Roman"/>
          <w:sz w:val="28"/>
          <w:szCs w:val="28"/>
          <w:lang w:eastAsia="ru-RU"/>
        </w:rPr>
        <w:t xml:space="preserve">Используются следующие инструменты: анкетирование, опросы, интервьюирование, картирование, проведение фокус – групп, работа с отдельными группами пользователей, организация проектных семинаров, </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организация проектных мастерских (</w:t>
      </w:r>
      <w:proofErr w:type="spellStart"/>
      <w:r w:rsidRPr="000B4BEB">
        <w:rPr>
          <w:rFonts w:ascii="Times New Roman" w:eastAsia="Times New Roman" w:hAnsi="Times New Roman"/>
          <w:sz w:val="28"/>
          <w:szCs w:val="28"/>
          <w:lang w:eastAsia="ru-RU"/>
        </w:rPr>
        <w:t>воркшопов</w:t>
      </w:r>
      <w:proofErr w:type="spellEnd"/>
      <w:r w:rsidRPr="000B4BEB">
        <w:rPr>
          <w:rFonts w:ascii="Times New Roman" w:eastAsia="Times New Roman" w:hAnsi="Times New Roman"/>
          <w:sz w:val="28"/>
          <w:szCs w:val="28"/>
          <w:lang w:eastAsia="ru-RU"/>
        </w:rPr>
        <w:t>),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3.4.5. По итогам встреч, проектных семинаров, </w:t>
      </w:r>
      <w:proofErr w:type="spellStart"/>
      <w:r w:rsidRPr="000B4BEB">
        <w:rPr>
          <w:rFonts w:ascii="Times New Roman" w:eastAsia="Times New Roman" w:hAnsi="Times New Roman"/>
          <w:sz w:val="28"/>
          <w:szCs w:val="28"/>
          <w:lang w:eastAsia="ru-RU"/>
        </w:rPr>
        <w:t>воркшопов</w:t>
      </w:r>
      <w:proofErr w:type="spellEnd"/>
      <w:r w:rsidRPr="000B4BEB">
        <w:rPr>
          <w:rFonts w:ascii="Times New Roman" w:eastAsia="Times New Roman" w:hAnsi="Times New Roman"/>
          <w:sz w:val="28"/>
          <w:szCs w:val="28"/>
          <w:lang w:eastAsia="ru-RU"/>
        </w:rPr>
        <w:t xml:space="preserve">, дизайн - 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0B4BEB">
        <w:rPr>
          <w:rFonts w:ascii="Times New Roman" w:eastAsia="Times New Roman" w:hAnsi="Times New Roman"/>
          <w:sz w:val="28"/>
          <w:szCs w:val="28"/>
          <w:lang w:eastAsia="ru-RU"/>
        </w:rPr>
        <w:t>доступ</w:t>
      </w:r>
      <w:proofErr w:type="gramEnd"/>
      <w:r w:rsidRPr="000B4BEB">
        <w:rPr>
          <w:rFonts w:ascii="Times New Roman" w:eastAsia="Times New Roman" w:hAnsi="Times New Roman"/>
          <w:sz w:val="28"/>
          <w:szCs w:val="28"/>
          <w:lang w:eastAsia="ru-RU"/>
        </w:rPr>
        <w:t xml:space="preserve">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0B4BEB">
        <w:rPr>
          <w:rFonts w:ascii="Times New Roman" w:eastAsia="Times New Roman" w:hAnsi="Times New Roman"/>
          <w:sz w:val="28"/>
          <w:szCs w:val="28"/>
          <w:lang w:eastAsia="ru-RU"/>
        </w:rPr>
        <w:t>предпроектного</w:t>
      </w:r>
      <w:proofErr w:type="spellEnd"/>
      <w:r w:rsidRPr="000B4BEB">
        <w:rPr>
          <w:rFonts w:ascii="Times New Roman" w:eastAsia="Times New Roman" w:hAnsi="Times New Roman"/>
          <w:sz w:val="28"/>
          <w:szCs w:val="28"/>
          <w:lang w:eastAsia="ru-RU"/>
        </w:rPr>
        <w:t xml:space="preserve"> исследования, а также сам проект.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3.4.7. Общественный контроль является одним из механизмов общественного участия.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3.4.8. Администрацией поселения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0B4BEB">
        <w:rPr>
          <w:rFonts w:ascii="Times New Roman" w:eastAsia="Times New Roman" w:hAnsi="Times New Roman"/>
          <w:sz w:val="28"/>
          <w:szCs w:val="28"/>
          <w:lang w:eastAsia="ru-RU"/>
        </w:rPr>
        <w:t>дств дл</w:t>
      </w:r>
      <w:proofErr w:type="gramEnd"/>
      <w:r w:rsidRPr="000B4BEB">
        <w:rPr>
          <w:rFonts w:ascii="Times New Roman" w:eastAsia="Times New Roman" w:hAnsi="Times New Roman"/>
          <w:sz w:val="28"/>
          <w:szCs w:val="28"/>
          <w:lang w:eastAsia="ru-RU"/>
        </w:rPr>
        <w:t>я фото-, видео</w:t>
      </w:r>
      <w:r w:rsidR="00B4139E">
        <w:rPr>
          <w:rFonts w:ascii="Times New Roman" w:eastAsia="Times New Roman" w:hAnsi="Times New Roman"/>
          <w:sz w:val="28"/>
          <w:szCs w:val="28"/>
          <w:lang w:eastAsia="ru-RU"/>
        </w:rPr>
        <w:t>-</w:t>
      </w:r>
      <w:r w:rsidRPr="000B4BEB">
        <w:rPr>
          <w:rFonts w:ascii="Times New Roman" w:eastAsia="Times New Roman" w:hAnsi="Times New Roman"/>
          <w:sz w:val="28"/>
          <w:szCs w:val="28"/>
          <w:lang w:eastAsia="ru-RU"/>
        </w:rPr>
        <w:t xml:space="preserve">фиксации, а также интерактивных порталов в сети Интернет. Информация о выявленных и зафиксированных в рамках общественного контроля </w:t>
      </w:r>
      <w:r w:rsidRPr="000B4BEB">
        <w:rPr>
          <w:rFonts w:ascii="Times New Roman" w:eastAsia="Times New Roman" w:hAnsi="Times New Roman"/>
          <w:sz w:val="28"/>
          <w:szCs w:val="28"/>
          <w:lang w:eastAsia="ru-RU"/>
        </w:rPr>
        <w:lastRenderedPageBreak/>
        <w:t>нарушениях в области благоустройства направляется для принятия мер в администрацию поселения и (или) на интерактивный портал в сети Интернет.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3.5.1. 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осуществляется с учетом интересов лиц, осуществляющих предпринимательскую деятельность, в том числе с привлечением их к участию.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3.5.2. Участие лиц, осуществляющих предпринимательскую деятельность, в реализации комплексных проектов благоустройства заключается: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создании и предоставлении разного рода услуг и сервисов для посетителей общественных пространств;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строительстве, реконструкции, реставрации объектов недвижимости;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производстве или размещении элементов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комплексном благоустройстве отдельных территорий, прилегающих к территориям, благоустраиваемым за счет средств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организации мероприятий, обеспечивающих приток посетителей на создаваемые общественные пространства;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организации уборки благоустроенных территорий, предоставлении сре</w:t>
      </w:r>
      <w:proofErr w:type="gramStart"/>
      <w:r w:rsidRPr="000B4BEB">
        <w:rPr>
          <w:rFonts w:ascii="Times New Roman" w:eastAsia="Times New Roman" w:hAnsi="Times New Roman"/>
          <w:sz w:val="28"/>
          <w:szCs w:val="28"/>
          <w:lang w:eastAsia="ru-RU"/>
        </w:rPr>
        <w:t>дств дл</w:t>
      </w:r>
      <w:proofErr w:type="gramEnd"/>
      <w:r w:rsidRPr="000B4BEB">
        <w:rPr>
          <w:rFonts w:ascii="Times New Roman" w:eastAsia="Times New Roman" w:hAnsi="Times New Roman"/>
          <w:sz w:val="28"/>
          <w:szCs w:val="28"/>
          <w:lang w:eastAsia="ru-RU"/>
        </w:rPr>
        <w:t>я подготовки проектов или проведения творческих конкурсов на разработку архитектурных концепций общественных пространств.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3.5.4. Администрация поселения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4. Благоустройство территорий </w:t>
      </w:r>
      <w:r w:rsidR="0083608D">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поселения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Новопокровского района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4.1. Благоустройство территорий общественного назначения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4.1.1.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центры общегородского и локального значения, многофункциональные, </w:t>
      </w:r>
      <w:proofErr w:type="spellStart"/>
      <w:r w:rsidRPr="000B4BEB">
        <w:rPr>
          <w:rFonts w:ascii="Times New Roman" w:eastAsia="Times New Roman" w:hAnsi="Times New Roman"/>
          <w:sz w:val="28"/>
          <w:szCs w:val="28"/>
          <w:lang w:eastAsia="ru-RU"/>
        </w:rPr>
        <w:t>примагистральные</w:t>
      </w:r>
      <w:proofErr w:type="spellEnd"/>
      <w:r w:rsidRPr="000B4BEB">
        <w:rPr>
          <w:rFonts w:ascii="Times New Roman" w:eastAsia="Times New Roman" w:hAnsi="Times New Roman"/>
          <w:sz w:val="28"/>
          <w:szCs w:val="28"/>
          <w:lang w:eastAsia="ru-RU"/>
        </w:rPr>
        <w:t xml:space="preserve"> и специализированные общественные зоны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4.1.2.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4.1.3. Проекты благоустройства территорий общественных пространств разрабатываются на основании предварительных </w:t>
      </w:r>
      <w:proofErr w:type="spellStart"/>
      <w:r w:rsidRPr="000B4BEB">
        <w:rPr>
          <w:rFonts w:ascii="Times New Roman" w:eastAsia="Times New Roman" w:hAnsi="Times New Roman"/>
          <w:sz w:val="28"/>
          <w:szCs w:val="28"/>
          <w:lang w:eastAsia="ru-RU"/>
        </w:rPr>
        <w:t>предпроектных</w:t>
      </w:r>
      <w:proofErr w:type="spellEnd"/>
      <w:r w:rsidRPr="000B4BEB">
        <w:rPr>
          <w:rFonts w:ascii="Times New Roman" w:eastAsia="Times New Roman" w:hAnsi="Times New Roman"/>
          <w:sz w:val="28"/>
          <w:szCs w:val="28"/>
          <w:lang w:eastAsia="ru-RU"/>
        </w:rPr>
        <w:t xml:space="preserve">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4.1.4. 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4.1.5. На территории общественных пространств размещаются произведения декоративно-прикладного искусства, декоративных водных устройств.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 Благоустройство территорий жилого назначения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4.2.2.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4.2.4. Возможно размещение средств наружной рекламы, некапитальных нестационарных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4.2.5. 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4.2.7. Безопасность общественных пространств на территориях жилого назначения обеспечивается их </w:t>
      </w:r>
      <w:proofErr w:type="spellStart"/>
      <w:r w:rsidRPr="000B4BEB">
        <w:rPr>
          <w:rFonts w:ascii="Times New Roman" w:eastAsia="Times New Roman" w:hAnsi="Times New Roman"/>
          <w:sz w:val="28"/>
          <w:szCs w:val="28"/>
          <w:lang w:eastAsia="ru-RU"/>
        </w:rPr>
        <w:t>просматриваемостью</w:t>
      </w:r>
      <w:proofErr w:type="spellEnd"/>
      <w:r w:rsidRPr="000B4BEB">
        <w:rPr>
          <w:rFonts w:ascii="Times New Roman" w:eastAsia="Times New Roman" w:hAnsi="Times New Roman"/>
          <w:sz w:val="28"/>
          <w:szCs w:val="28"/>
          <w:lang w:eastAsia="ru-RU"/>
        </w:rPr>
        <w:t xml:space="preserve"> со стороны окон жилых домов, а также со стороны прилегающих общественных пространств в сочетании с освещенностью.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4.2.8.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4.2.9. </w:t>
      </w:r>
      <w:proofErr w:type="gramStart"/>
      <w:r w:rsidRPr="000B4BEB">
        <w:rPr>
          <w:rFonts w:ascii="Times New Roman" w:eastAsia="Times New Roman" w:hAnsi="Times New Roman"/>
          <w:sz w:val="28"/>
          <w:szCs w:val="28"/>
          <w:lang w:eastAsia="ru-RU"/>
        </w:rP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0B4BEB">
        <w:rPr>
          <w:rFonts w:ascii="Times New Roman" w:eastAsia="Times New Roman" w:hAnsi="Times New Roman"/>
          <w:sz w:val="28"/>
          <w:szCs w:val="28"/>
          <w:lang w:eastAsia="ru-RU"/>
        </w:rPr>
        <w:t xml:space="preserve"> Если размеры территории участка позволяют, в границах участка размещают спортивные площадки и площадки для игр детей школьного возраста, площадки для выгула собак.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4.2.10.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w:t>
      </w:r>
      <w:r w:rsidRPr="000B4BEB">
        <w:rPr>
          <w:rFonts w:ascii="Times New Roman" w:eastAsia="Times New Roman" w:hAnsi="Times New Roman"/>
          <w:sz w:val="28"/>
          <w:szCs w:val="28"/>
          <w:lang w:eastAsia="ru-RU"/>
        </w:rPr>
        <w:lastRenderedPageBreak/>
        <w:t>сопряжения поверхностей, оборудование площадок, озеленение, осветительное оборудование.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4.2.11.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4.2.12. При озеленении территории детских садов и школ не используются растения с ядовитыми плодами, а также с колючками и шипами.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4.2.13.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4.2.14. Благоустройство участка территории, автостоянок представляется твердым видом покрытия дорожек и проездов, осветительным оборудованием.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 Благоустройство территорий рекреационного назначения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4.3.2. Бл</w:t>
      </w:r>
      <w:r w:rsidR="0083608D">
        <w:rPr>
          <w:rFonts w:ascii="Times New Roman" w:eastAsia="Times New Roman" w:hAnsi="Times New Roman"/>
          <w:sz w:val="28"/>
          <w:szCs w:val="28"/>
          <w:lang w:eastAsia="ru-RU"/>
        </w:rPr>
        <w:t>агоустройство памятников садово-</w:t>
      </w:r>
      <w:r w:rsidRPr="000B4BEB">
        <w:rPr>
          <w:rFonts w:ascii="Times New Roman" w:eastAsia="Times New Roman" w:hAnsi="Times New Roman"/>
          <w:sz w:val="28"/>
          <w:szCs w:val="28"/>
          <w:lang w:eastAsia="ru-RU"/>
        </w:rPr>
        <w:t>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4.3.3. При реконструкции объектов рекреации предусматривается: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для парков и садов: реконструкция планировочной структуры (например, изменение плотности дорожной сети), </w:t>
      </w:r>
      <w:proofErr w:type="spellStart"/>
      <w:r w:rsidRPr="000B4BEB">
        <w:rPr>
          <w:rFonts w:ascii="Times New Roman" w:eastAsia="Times New Roman" w:hAnsi="Times New Roman"/>
          <w:sz w:val="28"/>
          <w:szCs w:val="28"/>
          <w:lang w:eastAsia="ru-RU"/>
        </w:rPr>
        <w:t>разреживание</w:t>
      </w:r>
      <w:proofErr w:type="spellEnd"/>
      <w:r w:rsidRPr="000B4BEB">
        <w:rPr>
          <w:rFonts w:ascii="Times New Roman" w:eastAsia="Times New Roman" w:hAnsi="Times New Roman"/>
          <w:sz w:val="28"/>
          <w:szCs w:val="28"/>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w:t>
      </w:r>
      <w:r w:rsidRPr="000B4BEB">
        <w:rPr>
          <w:rFonts w:ascii="Times New Roman" w:eastAsia="Times New Roman" w:hAnsi="Times New Roman"/>
          <w:sz w:val="28"/>
          <w:szCs w:val="28"/>
          <w:lang w:eastAsia="ru-RU"/>
        </w:rPr>
        <w:lastRenderedPageBreak/>
        <w:t>риска преимущественно крупномерного посадочного материала с использованием специальных технологий посадки и содержания.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4.3.4.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4.3.5. </w:t>
      </w:r>
      <w:proofErr w:type="gramStart"/>
      <w:r w:rsidRPr="000B4BEB">
        <w:rPr>
          <w:rFonts w:ascii="Times New Roman" w:eastAsia="Times New Roman" w:hAnsi="Times New Roman"/>
          <w:sz w:val="28"/>
          <w:szCs w:val="28"/>
          <w:lang w:eastAsia="ru-RU"/>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4.3.6. При проектировании озеленения территории объектов: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проводится оценка существующей растительности, состояния древесных растений и травянистого покрова;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проводится выявление сухих поврежденных вредителями древесных растений, разработать мероприятия по их удалению с объектов;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обеспечивается сохранение травяного покрова, древесно-кустарниковой и прибрежной растительности не менее</w:t>
      </w:r>
      <w:proofErr w:type="gramStart"/>
      <w:r w:rsidRPr="000B4BEB">
        <w:rPr>
          <w:rFonts w:ascii="Times New Roman" w:eastAsia="Times New Roman" w:hAnsi="Times New Roman"/>
          <w:sz w:val="28"/>
          <w:szCs w:val="28"/>
          <w:lang w:eastAsia="ru-RU"/>
        </w:rPr>
        <w:t>,</w:t>
      </w:r>
      <w:proofErr w:type="gramEnd"/>
      <w:r w:rsidRPr="000B4BEB">
        <w:rPr>
          <w:rFonts w:ascii="Times New Roman" w:eastAsia="Times New Roman" w:hAnsi="Times New Roman"/>
          <w:sz w:val="28"/>
          <w:szCs w:val="28"/>
          <w:lang w:eastAsia="ru-RU"/>
        </w:rPr>
        <w:t xml:space="preserve"> чем на 80% общей площади зоны отдыха;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обеспечивается недопущение использования территории зоны отдыха для иных целей (выгуливания собак, устройства игровых городков, аттракционов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4.3.7. 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4.3.8. 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4.3.10. 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w:t>
      </w:r>
      <w:proofErr w:type="gramStart"/>
      <w:r w:rsidRPr="000B4BEB">
        <w:rPr>
          <w:rFonts w:ascii="Times New Roman" w:eastAsia="Times New Roman" w:hAnsi="Times New Roman"/>
          <w:sz w:val="28"/>
          <w:szCs w:val="28"/>
          <w:lang w:eastAsia="ru-RU"/>
        </w:rPr>
        <w:t xml:space="preserve">Применяются </w:t>
      </w:r>
      <w:r w:rsidRPr="000B4BEB">
        <w:rPr>
          <w:rFonts w:ascii="Times New Roman" w:eastAsia="Times New Roman" w:hAnsi="Times New Roman"/>
          <w:sz w:val="28"/>
          <w:szCs w:val="28"/>
          <w:lang w:eastAsia="ru-RU"/>
        </w:rPr>
        <w:lastRenderedPageBreak/>
        <w:t>различные виды и приемы озеленения: вертикального (</w:t>
      </w:r>
      <w:proofErr w:type="spellStart"/>
      <w:r w:rsidRPr="000B4BEB">
        <w:rPr>
          <w:rFonts w:ascii="Times New Roman" w:eastAsia="Times New Roman" w:hAnsi="Times New Roman"/>
          <w:sz w:val="28"/>
          <w:szCs w:val="28"/>
          <w:lang w:eastAsia="ru-RU"/>
        </w:rPr>
        <w:t>перголы</w:t>
      </w:r>
      <w:proofErr w:type="spellEnd"/>
      <w:r w:rsidRPr="000B4BEB">
        <w:rPr>
          <w:rFonts w:ascii="Times New Roman" w:eastAsia="Times New Roman" w:hAnsi="Times New Roman"/>
          <w:sz w:val="28"/>
          <w:szCs w:val="28"/>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4.3.11.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4.3.12. 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4.3.13. При разработке проектных мероприятий по озеленению в парке жилого района необходимо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4.3.14. </w:t>
      </w:r>
      <w:proofErr w:type="gramStart"/>
      <w:r w:rsidRPr="000B4BEB">
        <w:rPr>
          <w:rFonts w:ascii="Times New Roman" w:eastAsia="Times New Roman" w:hAnsi="Times New Roman"/>
          <w:sz w:val="28"/>
          <w:szCs w:val="28"/>
          <w:lang w:eastAsia="ru-RU"/>
        </w:rPr>
        <w:t>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w:t>
      </w:r>
      <w:proofErr w:type="gramEnd"/>
      <w:r w:rsidRPr="000B4BEB">
        <w:rPr>
          <w:rFonts w:ascii="Times New Roman" w:eastAsia="Times New Roman" w:hAnsi="Times New Roman"/>
          <w:sz w:val="28"/>
          <w:szCs w:val="28"/>
          <w:lang w:eastAsia="ru-RU"/>
        </w:rPr>
        <w:t xml:space="preserve"> др.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4.3.15.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4.3.16.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4.3.17.Допускается предусматривать размещение ограждения, некапитальных нестационарных сооружений питания (летние кафе).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4.3.19.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w:t>
      </w:r>
      <w:r w:rsidRPr="000B4BEB">
        <w:rPr>
          <w:rFonts w:ascii="Times New Roman" w:eastAsia="Times New Roman" w:hAnsi="Times New Roman"/>
          <w:sz w:val="28"/>
          <w:szCs w:val="28"/>
          <w:lang w:eastAsia="ru-RU"/>
        </w:rPr>
        <w:lastRenderedPageBreak/>
        <w:t xml:space="preserve">здания) факторов. Перечень элементов благоустройства сада на крыше определяется проектным решением. Площадь озелененной крыши включается в показатель территории зеленых насаждений при подсчете </w:t>
      </w:r>
      <w:proofErr w:type="gramStart"/>
      <w:r w:rsidRPr="000B4BEB">
        <w:rPr>
          <w:rFonts w:ascii="Times New Roman" w:eastAsia="Times New Roman" w:hAnsi="Times New Roman"/>
          <w:sz w:val="28"/>
          <w:szCs w:val="28"/>
          <w:lang w:eastAsia="ru-RU"/>
        </w:rPr>
        <w:t>баланса территории участка объекта благоустройства</w:t>
      </w:r>
      <w:proofErr w:type="gram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4.3.20. Бульвары и скверы - важнейшие объекты пространственной городской среды и структурные элементы системы озеленения поселения.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4.4. Благоустройство на территориях транспортной и инженерной инфраструктуры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4.4.1. Объектами благоустройства на территориях транспортных коммуникаций населенного пункта является улично-дорожная сеть (далее - УДС) населенного пункта в границах красных линий, пешеходные переходы различных типов.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4.4.2.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4.5. Содержание элементов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рекомендуется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 а также осуществление организации содержания элементов благоустройства, расположенных на прилегающих территориях.</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5.Правила содержания объектов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 Порядок уборки и содержания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5.1.1. </w:t>
      </w:r>
      <w:proofErr w:type="gramStart"/>
      <w:r w:rsidRPr="000B4BEB">
        <w:rPr>
          <w:rFonts w:ascii="Times New Roman" w:eastAsia="Times New Roman" w:hAnsi="Times New Roman"/>
          <w:sz w:val="28"/>
          <w:szCs w:val="28"/>
          <w:lang w:eastAsia="ru-RU"/>
        </w:rPr>
        <w:t>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Физические и юридические лица независимо от их организационно-правовых форм обеспечивают своевременную и качественную очистку и уборку принадлежащих им на праве собственности или ином вещном праве земельных участков в установленных границах, а также прилегающей </w:t>
      </w:r>
      <w:r w:rsidRPr="000B4BEB">
        <w:rPr>
          <w:rFonts w:ascii="Times New Roman" w:eastAsia="Times New Roman" w:hAnsi="Times New Roman"/>
          <w:sz w:val="28"/>
          <w:szCs w:val="28"/>
          <w:lang w:eastAsia="ru-RU"/>
        </w:rPr>
        <w:lastRenderedPageBreak/>
        <w:t xml:space="preserve">территории в случае заключения собственниками, землепользователями, землевладельцами и арендаторами земельных участков </w:t>
      </w:r>
      <w:proofErr w:type="gramStart"/>
      <w:r w:rsidRPr="000B4BEB">
        <w:rPr>
          <w:rFonts w:ascii="Times New Roman" w:eastAsia="Times New Roman" w:hAnsi="Times New Roman"/>
          <w:sz w:val="28"/>
          <w:szCs w:val="28"/>
          <w:lang w:eastAsia="ru-RU"/>
        </w:rPr>
        <w:t>договоров</w:t>
      </w:r>
      <w:proofErr w:type="gramEnd"/>
      <w:r w:rsidRPr="000B4BEB">
        <w:rPr>
          <w:rFonts w:ascii="Times New Roman" w:eastAsia="Times New Roman" w:hAnsi="Times New Roman"/>
          <w:sz w:val="28"/>
          <w:szCs w:val="28"/>
          <w:lang w:eastAsia="ru-RU"/>
        </w:rPr>
        <w:t xml:space="preserve"> на содержание прилегающих к земельным участкам территорий общего пользования.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 Вывоз и утилизация ТКО производится оператором по обращению с твердыми коммунальными отходами (далее - оператор ТКО), имеющим соответствующую лицензию, по планово-регулярной системе в соответствии с нормами накопления на договорной основе между данным предприятием и юридическими и физическими лицами в порядке, установленном пунктом 5.1.1 настоящих Правил.</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Сбор ТКО для последующего вывоза осуществляется следующими способами: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w:t>
      </w:r>
      <w:r w:rsidRPr="000B4BEB">
        <w:rPr>
          <w:rFonts w:ascii="Times New Roman" w:eastAsia="Times New Roman" w:hAnsi="Times New Roman"/>
          <w:sz w:val="28"/>
          <w:szCs w:val="28"/>
          <w:lang w:eastAsia="ru-RU"/>
        </w:rPr>
        <w:tab/>
        <w:t xml:space="preserve">посредством контейнерных площадок либо отдельно стоящих контейнеров возле каждого жилого дома и в других согласованных в установленном порядке местах. Допускается оборудование контейнерных площадок, обслуживающих несколько компактно расположенных многоэтажных жилых домов. Места сбора ТКО (контейнерные площадки) оборудуются в соответствии с </w:t>
      </w:r>
      <w:proofErr w:type="gramStart"/>
      <w:r w:rsidRPr="000B4BEB">
        <w:rPr>
          <w:rFonts w:ascii="Times New Roman" w:eastAsia="Times New Roman" w:hAnsi="Times New Roman"/>
          <w:sz w:val="28"/>
          <w:szCs w:val="28"/>
          <w:lang w:eastAsia="ru-RU"/>
        </w:rPr>
        <w:t>действующими</w:t>
      </w:r>
      <w:proofErr w:type="gramEnd"/>
      <w:r w:rsidRPr="000B4BEB">
        <w:rPr>
          <w:rFonts w:ascii="Times New Roman" w:eastAsia="Times New Roman" w:hAnsi="Times New Roman"/>
          <w:sz w:val="28"/>
          <w:szCs w:val="28"/>
          <w:lang w:eastAsia="ru-RU"/>
        </w:rPr>
        <w:t xml:space="preserve"> санитарными 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противопожарными требованиями, а количество установленных на них контейнеров, соответствовать нормам накопления. Запрещается устанавливать контейнеры на проезжей части, тротуарах, газонах.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дворовой территории многоэтажного многоквартирного сектора, организаций, предприятий и др., выделяются специальные площадки для размещения контейнеров по сбору отходов и мусора с удобными подъездами для транспорта. Контейнеры оборудуются плотно закрывающимися крышками. Площадка должна быть открытой, с водонепроницаемым твердым покрытием и огороженной ветрозащитными стенками с трех сторон на высоту не менее 1,5 метра. Размер площадки должен превышать площадь основания контейнеров на 1,0 м во все стороны и быть рассчитан на установку необходимого числа контейнеров, но не более 5.</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случаях размещения контейнерных площадок в районах расположения инженерных сооружений, расстояние от контейнеров до указанных объектов должно соответствовать правилам эксплуатации объектов. Наполнение контейнеров на контейнерных площадках допускается не более 2/3 от общего объема во избежание захламления контейнерной площадки и прилегающей к ней территории (прилегающей территорией является территория в границах на расстоянии 10 метров от периметра контейнерной площадки). Контейнеры должны быть исправными, ежегодно краситься и иметь маркировку владельца. Площадка для установки контейнеров должна иметь водонепроницаемое покрытие, ограждение и удобный подъезд для спецтехники.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Площадки для установления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w:t>
      </w:r>
      <w:r w:rsidRPr="000B4BEB">
        <w:rPr>
          <w:rFonts w:ascii="Times New Roman" w:eastAsia="Times New Roman" w:hAnsi="Times New Roman"/>
          <w:sz w:val="28"/>
          <w:szCs w:val="28"/>
          <w:lang w:eastAsia="ru-RU"/>
        </w:rPr>
        <w:lastRenderedPageBreak/>
        <w:t xml:space="preserve">Ответственность за размещение и санитарное состояние площадок для сбора ТКО несут организации, предприятия, граждане, на территории которых они находятся. В исключительных случаях, в районах сложившейся застройки, где нет возможности соблюдения установленных разрывов от туалетов, мест временного хранения отходов, эти расстояния устанавливаются </w:t>
      </w:r>
      <w:proofErr w:type="spellStart"/>
      <w:r w:rsidRPr="000B4BEB">
        <w:rPr>
          <w:rFonts w:ascii="Times New Roman" w:eastAsia="Times New Roman" w:hAnsi="Times New Roman"/>
          <w:sz w:val="28"/>
          <w:szCs w:val="28"/>
          <w:lang w:eastAsia="ru-RU"/>
        </w:rPr>
        <w:t>комиссионно</w:t>
      </w:r>
      <w:proofErr w:type="spellEnd"/>
      <w:r w:rsidRPr="000B4BEB">
        <w:rPr>
          <w:rFonts w:ascii="Times New Roman" w:eastAsia="Times New Roman" w:hAnsi="Times New Roman"/>
          <w:sz w:val="28"/>
          <w:szCs w:val="28"/>
          <w:lang w:eastAsia="ru-RU"/>
        </w:rPr>
        <w:t xml:space="preserve">, с участием специализированных служб. Акты комиссий утверждаются постановлением администрации поселения. На территории частных домовладений места расположения мусоросборников, дворовых уборных может быть </w:t>
      </w:r>
      <w:proofErr w:type="gramStart"/>
      <w:r w:rsidRPr="000B4BEB">
        <w:rPr>
          <w:rFonts w:ascii="Times New Roman" w:eastAsia="Times New Roman" w:hAnsi="Times New Roman"/>
          <w:sz w:val="28"/>
          <w:szCs w:val="28"/>
          <w:lang w:eastAsia="ru-RU"/>
        </w:rPr>
        <w:t>сокращен</w:t>
      </w:r>
      <w:proofErr w:type="gramEnd"/>
      <w:r w:rsidRPr="000B4BEB">
        <w:rPr>
          <w:rFonts w:ascii="Times New Roman" w:eastAsia="Times New Roman" w:hAnsi="Times New Roman"/>
          <w:sz w:val="28"/>
          <w:szCs w:val="28"/>
          <w:lang w:eastAsia="ru-RU"/>
        </w:rPr>
        <w:t xml:space="preserve"> до 8-10 метров. В конфликтных ситуациях этот вопрос рассматривается представителями общественности, местных администраций или судом.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Выбор вторичного сырья (текстиль, банки, бутылки и другие предметы) из сборников отходов, а также из </w:t>
      </w:r>
      <w:proofErr w:type="spellStart"/>
      <w:r w:rsidRPr="000B4BEB">
        <w:rPr>
          <w:rFonts w:ascii="Times New Roman" w:eastAsia="Times New Roman" w:hAnsi="Times New Roman"/>
          <w:sz w:val="28"/>
          <w:szCs w:val="28"/>
          <w:lang w:eastAsia="ru-RU"/>
        </w:rPr>
        <w:t>мусоровозного</w:t>
      </w:r>
      <w:proofErr w:type="spellEnd"/>
      <w:r w:rsidRPr="000B4BEB">
        <w:rPr>
          <w:rFonts w:ascii="Times New Roman" w:eastAsia="Times New Roman" w:hAnsi="Times New Roman"/>
          <w:sz w:val="28"/>
          <w:szCs w:val="28"/>
          <w:lang w:eastAsia="ru-RU"/>
        </w:rPr>
        <w:t xml:space="preserve"> транспорта не допускается.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посредством мусоропроводов во вновь вводимых в эксплуатацию жилых домах, где такая система сбора ТКО предусмотрена проектом и может обеспечиваться эксплуатирующим предприятием. Сбор ТКО осуществляется через шахту мусоропровода в контейнеры, находящиеся в мусороприемной камере, с последующим вывозом спецтехникой.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3)посредством выноса ТКО из частных домовладений к месту остановки спецтехники. Приемка ТКО от жителей частных домовладений допускается в малых (металлических) емкостях или в одноразовых полиэтиленовых мешках на территории поселения, в специальных местах сбора ТКО, согласованных администрацией поселения и утвержденных жилищно-коммунальными службами. Приемка ТКО осуществляется специализированной организацией в установленное графиком время в строго определенном месте остановки спецтехники.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Крупногабаритные бытовые отходы, старая мебель, остатки от текущего ремонта квартир собираются на специально отведенных площадках и вывозятся по индивидуальной заявке потребителя услуг специализированным предприятием, организацией-подрядчиком по мере накопления, но не реже одного раза в неделю. Все виды мусора, не относящиеся к ТКО (отходы от капитального ремонта квартир и строений, листья), вывозятся специализированными предприятиями только за дополнительную плату на договорной основе. Уборка просыпавшегося после погрузки в спецтехнику мусора производится немедленно силами владельца спецтехники.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Всем юридическим и физическим лицам категорически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выносить за пределы домовладений и оставлять на территориях общего пользования ТКО, за исключением случаев, когда для данного домовладения обслуживающим предприятием оборудовано специальное место для приема ТКО от жителей домовладения;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выносить и складировать любой мусор за пределами своих земельных участков, домовладений на территориях общего пользования;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засорять общественные места различного рода мусором (окурки, бумага, бутылки и т.д.);</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помещать в контейнеры и складировать на контейнерных площадках и прилегающих к ним территориях мусор, не относящийся к категории ТКО (строительный мусор и мусор природного происхождения);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устанавливать на территориях домовладений дополнительные контейнеры для обслуживания специализированными предприятиями коммерческих и торговых организаций и учреждений;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чинить препятствия при размещении службами жилищно-коммунального хозяйства контейнерных площадок и отдельных контейнеров на территории муниципальных домовладений, ТСЖ, ЖСК, где их установка предусмотрена СанПиН и настоящими правилами;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предприятиям, организациям и другим хозяйствующим субъектам, не имеющим собственных контейнеров, запрещается пользоваться контейнерами, расположенными на территориях общего пользования, размещенными в жилищном фонде всех форм собственности без заключения договора с оператором ТКО.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 Сбор жидких отходов осуществляется в соответствии с СанПиН 42-128-4690-88.</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5.1.3.1. Общественные туалеты присоединяются к общей канализационной сети. При отсутствии централизованной канализационной сети, туалеты устраиваются с водонепроницаемым выгребом, объем которого рассчитывают, исходя из численности населения, пользующегося туалетом.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Туалеты оборудуются надземной частью и выгребом. Надземные помещения сооружают из плотно пригнанных материалов (досок, кирпичей, блоков и т.д.). 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 Выгреб очищается по мере его заполнения, но не реже одного раза в полгода.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5.1.3.2. Помещения дворовых и общественных туалетов содержатся в чистоте. Уборка производится ежедневно. Не реже одного раза в неделю помещение промывается горячей водой с дезинфицирующими средствами. Не канализованные туалеты и выгребные ямы дезинфицируют растворами состава: хлорная известь (10%), гипохлорит натрия (3-5%), лизол (5%), </w:t>
      </w:r>
      <w:proofErr w:type="spellStart"/>
      <w:r w:rsidRPr="000B4BEB">
        <w:rPr>
          <w:rFonts w:ascii="Times New Roman" w:eastAsia="Times New Roman" w:hAnsi="Times New Roman"/>
          <w:sz w:val="28"/>
          <w:szCs w:val="28"/>
          <w:lang w:eastAsia="ru-RU"/>
        </w:rPr>
        <w:t>нафтализол</w:t>
      </w:r>
      <w:proofErr w:type="spellEnd"/>
      <w:r w:rsidRPr="000B4BEB">
        <w:rPr>
          <w:rFonts w:ascii="Times New Roman" w:eastAsia="Times New Roman" w:hAnsi="Times New Roman"/>
          <w:sz w:val="28"/>
          <w:szCs w:val="28"/>
          <w:lang w:eastAsia="ru-RU"/>
        </w:rPr>
        <w:t xml:space="preserve"> (10%), креолин (5%), метасиликат натрия (10%). Время контакта не менее 2 минут. Запрещается применять сухую хлорную известь (исключение составляют пищевые объекты и медицинские лечебно-профилактические учреждения).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 Сбор пищевых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5.1.4.1. Собирать и использовать пищевые отходы следует в соответствии с «Ветеринарно-санитарными правилами о порядке сборов пищевых отходов и использовании их для корма скота».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Сбор, хранение и вывоз пищевых отходов осуществляется в соответствии с конструктивными указаниями по организации сбора и вывоза пищевых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Сборники, предназначенные для пищевых отходов, использовать для каких-либо иных целей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Следует ежедневно тщательно промывать сборники горячей водой с применением моющих средств и периодически подвергать их дезинфекции 2-хпроцентными растворами кальцинированной соды, едкого натра или раствором хлорной извести, содержащей 2% активного хлора. После дезинфекции сборники необходимо промыть водой. Ответственность за использование и правильное содержание сборников несет предприятие, собирающее пищевые отходы.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 Запрещается выбор пищевых отходов как из сборников для пищевых, так и для твердых бытовых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Запрещается собирать и использовать пищевые отходы столовых инфекционных больниц (отделений).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5.1.4.3. 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 Временное хранение пищевых отходов на объектах торговли, общественного питания, в независимости от ведомственной подчиненности, должно осуществляться только в охлаждаемых помещениях.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5.1.5. Сбор биологических отходов осуществляется в соответствии с ветеринарно-санитарными правилами сбора, утилизации и уничтожения биологических отходов утверждёнными Главным государственным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ветеринарным инспектором Российской Федерации 4 декабря 1995 года № 13-7-2/469.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5.1.6. Уборка населенных мест.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5.1.6.1. </w:t>
      </w:r>
      <w:proofErr w:type="gramStart"/>
      <w:r w:rsidRPr="000B4BEB">
        <w:rPr>
          <w:rFonts w:ascii="Times New Roman" w:eastAsia="Times New Roman" w:hAnsi="Times New Roman"/>
          <w:sz w:val="28"/>
          <w:szCs w:val="28"/>
          <w:lang w:eastAsia="ru-RU"/>
        </w:rPr>
        <w:t>Остановочные павильоны и остановочные площадки общественного транспорта, а также прилегающие к ним территории на расстоянии не менее 10 метров по периметру (включая очистку установленных на данной территории урн) убираются силами и средствами специализированного предприятия,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 силами последних или по договору со специализированным предприятием.</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5.1.6.2. Запрещается у киосков, палаток, павильонов мелкорозничной торговли, магазинов, кафе и т.д. складировать тару и запасы товаров, а также использовать для складирования отходов прилегающие к ним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5.1.6.3. </w:t>
      </w:r>
      <w:proofErr w:type="gramStart"/>
      <w:r w:rsidRPr="000B4BEB">
        <w:rPr>
          <w:rFonts w:ascii="Times New Roman" w:eastAsia="Times New Roman" w:hAnsi="Times New Roman"/>
          <w:sz w:val="28"/>
          <w:szCs w:val="28"/>
          <w:lang w:eastAsia="ru-RU"/>
        </w:rPr>
        <w:t>Предприятия, учреждения, хозяйства, индивидуальные предприниматели, собственники зданий (помещений в них) вправе убирать (благоустраивать) прилегающие территории.</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Граница прилегающих территорий определяется: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на улицах с двухсторонней застройкой по длине занимаемого участка, по ширине – до оси проезжей части улицы;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для многоквартирных домов – по всему периметру отведенной территории: с обращенной к проезжей части стороны – до проезжей части улицы, с других сторон – шириной 10 метров, включая въезды и выезды к отведенным территориям (при наличии) по всей протяженности;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для собственников нежилых помещений в жилых домах – по всему периметру отведенной территории: с обращенной к проезжей части стороны – до проезжей части улицы, с других сторон – шириной 10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для обособленно расположенных нежилых зданий и сооружений, включая объекты торговли, бытового обслуживания и сферы услуг, – по всему периметру отведенной территории: с обращенной к проезжей части стороны – до проезжей части улицы, с других сторон – шириной 10 метров, включая въезды и выезды к отведенным территориям (при наличии) по всей протяженности;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строительных площадках - территория не менее 15 метров от ограждения стройки по всему периметру, включая въезды и выезды к отведенным территориям (при наличии) по всей протяженности;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для некапитальных объектов торговли, общественного питания и бытового обслуживания населения - в радиусе не менее 10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0B4BEB">
        <w:rPr>
          <w:rFonts w:ascii="Times New Roman" w:eastAsia="Times New Roman" w:hAnsi="Times New Roman"/>
          <w:sz w:val="28"/>
          <w:szCs w:val="28"/>
          <w:lang w:eastAsia="ru-RU"/>
        </w:rPr>
        <w:t>равноудаленности</w:t>
      </w:r>
      <w:proofErr w:type="spellEnd"/>
      <w:r w:rsidRPr="000B4BEB">
        <w:rPr>
          <w:rFonts w:ascii="Times New Roman" w:eastAsia="Times New Roman" w:hAnsi="Times New Roman"/>
          <w:sz w:val="28"/>
          <w:szCs w:val="28"/>
          <w:lang w:eastAsia="ru-RU"/>
        </w:rPr>
        <w:t xml:space="preserve"> границ отведенных территорий.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5.1.6.4. Уборка ТОП согласно муниципальному заказу осуществляется предприятиями и организациями на договорной основе с немедленным вывозом собранного мусора (веток, листвы, </w:t>
      </w:r>
      <w:proofErr w:type="spellStart"/>
      <w:r w:rsidRPr="000B4BEB">
        <w:rPr>
          <w:rFonts w:ascii="Times New Roman" w:eastAsia="Times New Roman" w:hAnsi="Times New Roman"/>
          <w:sz w:val="28"/>
          <w:szCs w:val="28"/>
          <w:lang w:eastAsia="ru-RU"/>
        </w:rPr>
        <w:t>сметов</w:t>
      </w:r>
      <w:proofErr w:type="spellEnd"/>
      <w:r w:rsidRPr="000B4BEB">
        <w:rPr>
          <w:rFonts w:ascii="Times New Roman" w:eastAsia="Times New Roman" w:hAnsi="Times New Roman"/>
          <w:sz w:val="28"/>
          <w:szCs w:val="28"/>
          <w:lang w:eastAsia="ru-RU"/>
        </w:rPr>
        <w:t xml:space="preserve"> и т.п.) на свалку.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этом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складировать сметы на газонах во избежание повреждения газонов при погрузочных работах;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оставлять собранный мусор, сметы и т.п. на тротуарах, проезжей части дорог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5.1.7. Всем юридическим и физическим лицам на предоставленных (независимо от форм землепользования), прилегающих и закрепленных территориях необходимо поддерживать данные территории в должном санитарном, противопожарном и эстетическом состоянии, а именно: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производить своевременную уборку и вывоз мусора, листвы, веток, льда, снега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своевременно выполнять мероприятия по борьбе с сорными и карантинными травами, вредителями зеленых насаждений (покос, иные сезонные работы);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своевременно производить санитарную обрезку деревьев на прилегающей территории в целях предотвращения обрыва воздушных сетей, обеспечения безопасности дорожного движения, объектов и граждан. </w:t>
      </w:r>
      <w:proofErr w:type="gramStart"/>
      <w:r w:rsidRPr="000B4BEB">
        <w:rPr>
          <w:rFonts w:ascii="Times New Roman" w:eastAsia="Times New Roman" w:hAnsi="Times New Roman"/>
          <w:sz w:val="28"/>
          <w:szCs w:val="28"/>
          <w:lang w:eastAsia="ru-RU"/>
        </w:rPr>
        <w:t>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5.1.7.1. 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5.1.8. Собственники, арендаторы и иные владельцы строений и сооружений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При необходимости выполняют косметический ремонт объектов, находящихся в их пользовании.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5.1.9. В период листопада опавшие листья подлежат своевременной уборке. Собранные листья следует вывозить на специально отведенные участки для компостирования или на свалки. Сжигать листья и бытовой мусор на территории жилой застройки, в скверах и парках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5.1.10. В парках, садах, зонах отдыха, учреждениях образования, здравоохранения и др.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устанавливаются урны. Урны устанавливают на расстоянии до 50 м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100 м. Установка урн осуществляется балансодержателями зданий, помещений и территорий.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остановках пассажирского транспорта и у входов в торговые объекты - в количестве не менее одной.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Очистка урн производится балансодержателями домовладений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городского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Покраска урн осуществляется балансодержателями один раз в год (апрель), а также по мере необходимости.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 Правила уборки и содержания территории по сезонам года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5.2.1. С 15 ноября по 15 марта.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Физические и юридические лица независимо от их организационно-правовых форм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прилегающей территории в случае заключения собственниками, землепользователями, землевладельцами и арендаторами земельных участков </w:t>
      </w:r>
      <w:proofErr w:type="gramStart"/>
      <w:r w:rsidRPr="000B4BEB">
        <w:rPr>
          <w:rFonts w:ascii="Times New Roman" w:eastAsia="Times New Roman" w:hAnsi="Times New Roman"/>
          <w:sz w:val="28"/>
          <w:szCs w:val="28"/>
          <w:lang w:eastAsia="ru-RU"/>
        </w:rPr>
        <w:t>договоров</w:t>
      </w:r>
      <w:proofErr w:type="gramEnd"/>
      <w:r w:rsidRPr="000B4BEB">
        <w:rPr>
          <w:rFonts w:ascii="Times New Roman" w:eastAsia="Times New Roman" w:hAnsi="Times New Roman"/>
          <w:sz w:val="28"/>
          <w:szCs w:val="28"/>
          <w:lang w:eastAsia="ru-RU"/>
        </w:rPr>
        <w:t xml:space="preserve"> на содержание прилегающих к земельным участкам территорий общего пользования.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Укладка свежевыпавшего снега в валы и кучи разрешается на всех улицах, площадях, бульварах и скверах с последующей вывозкой.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Запрещается складирование снега на территории зеленых насаждений, если это наносит ущерб зеленым насаждениям.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Обработка </w:t>
      </w:r>
      <w:proofErr w:type="spellStart"/>
      <w:r w:rsidRPr="000B4BEB">
        <w:rPr>
          <w:rFonts w:ascii="Times New Roman" w:eastAsia="Times New Roman" w:hAnsi="Times New Roman"/>
          <w:sz w:val="28"/>
          <w:szCs w:val="28"/>
          <w:lang w:eastAsia="ru-RU"/>
        </w:rPr>
        <w:t>противогололедными</w:t>
      </w:r>
      <w:proofErr w:type="spellEnd"/>
      <w:r w:rsidRPr="000B4BEB">
        <w:rPr>
          <w:rFonts w:ascii="Times New Roman" w:eastAsia="Times New Roman" w:hAnsi="Times New Roman"/>
          <w:sz w:val="28"/>
          <w:szCs w:val="28"/>
          <w:lang w:eastAsia="ru-RU"/>
        </w:rPr>
        <w:t xml:space="preserve"> материалами проводится немедленно с начала снегопада или появления гололеда.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Тротуары посыпаются сухим песком без хлоридов.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Очистка от снега крыш и удаление сосулек производится с обеспечением следующих мер безопасности: назначение дежурных, </w:t>
      </w:r>
      <w:r w:rsidRPr="000B4BEB">
        <w:rPr>
          <w:rFonts w:ascii="Times New Roman" w:eastAsia="Times New Roman" w:hAnsi="Times New Roman"/>
          <w:sz w:val="28"/>
          <w:szCs w:val="28"/>
          <w:lang w:eastAsia="ru-RU"/>
        </w:rPr>
        <w:lastRenderedPageBreak/>
        <w:t>ограждение тротуаров, оснащение страховочным оборудованием лиц, работающих на высоте.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проведении работ по уборке, благоустройству придомовой территории осуществляется информирование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Места отвала снега оснащаются удобными подъездами, необходимыми механизмами для складирования снега.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При уборке улиц, проездов, площадей специализированными организациями лицам, ответственным за содержание соответствующих территорий, обеспечивается после прохождения снегоочистительной техники уборка </w:t>
      </w:r>
      <w:proofErr w:type="spellStart"/>
      <w:r w:rsidRPr="000B4BEB">
        <w:rPr>
          <w:rFonts w:ascii="Times New Roman" w:eastAsia="Times New Roman" w:hAnsi="Times New Roman"/>
          <w:sz w:val="28"/>
          <w:szCs w:val="28"/>
          <w:lang w:eastAsia="ru-RU"/>
        </w:rPr>
        <w:t>прибордюрных</w:t>
      </w:r>
      <w:proofErr w:type="spellEnd"/>
      <w:r w:rsidRPr="000B4BEB">
        <w:rPr>
          <w:rFonts w:ascii="Times New Roman" w:eastAsia="Times New Roman" w:hAnsi="Times New Roman"/>
          <w:sz w:val="28"/>
          <w:szCs w:val="28"/>
          <w:lang w:eastAsia="ru-RU"/>
        </w:rPr>
        <w:t xml:space="preserve"> лотков и расчистка въездов, пешеходных </w:t>
      </w:r>
      <w:proofErr w:type="gramStart"/>
      <w:r w:rsidRPr="000B4BEB">
        <w:rPr>
          <w:rFonts w:ascii="Times New Roman" w:eastAsia="Times New Roman" w:hAnsi="Times New Roman"/>
          <w:sz w:val="28"/>
          <w:szCs w:val="28"/>
          <w:lang w:eastAsia="ru-RU"/>
        </w:rPr>
        <w:t>переходов</w:t>
      </w:r>
      <w:proofErr w:type="gramEnd"/>
      <w:r w:rsidRPr="000B4BEB">
        <w:rPr>
          <w:rFonts w:ascii="Times New Roman" w:eastAsia="Times New Roman" w:hAnsi="Times New Roman"/>
          <w:sz w:val="28"/>
          <w:szCs w:val="28"/>
          <w:lang w:eastAsia="ru-RU"/>
        </w:rPr>
        <w:t xml:space="preserve"> как со стороны строений, так и с противоположной стороны проезда, если там нет других строений.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5.2.2. С 16 марта по 14 ноября.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Юридическими и физическими лицами, а также организациями, выполняющими муниципальный заказ, на своих земельных участках,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прилегающих и закрепленных, в соответствии с заключенными соглашениями территориях: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производится уборка территории в зависимости от погодных условий;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выполняется посадка, </w:t>
      </w:r>
      <w:proofErr w:type="spellStart"/>
      <w:r w:rsidRPr="000B4BEB">
        <w:rPr>
          <w:rFonts w:ascii="Times New Roman" w:eastAsia="Times New Roman" w:hAnsi="Times New Roman"/>
          <w:sz w:val="28"/>
          <w:szCs w:val="28"/>
          <w:lang w:eastAsia="ru-RU"/>
        </w:rPr>
        <w:t>уходные</w:t>
      </w:r>
      <w:proofErr w:type="spellEnd"/>
      <w:r w:rsidRPr="000B4BEB">
        <w:rPr>
          <w:rFonts w:ascii="Times New Roman" w:eastAsia="Times New Roman" w:hAnsi="Times New Roman"/>
          <w:sz w:val="28"/>
          <w:szCs w:val="28"/>
          <w:lang w:eastAsia="ru-RU"/>
        </w:rPr>
        <w:t xml:space="preserve"> работы, полив зеленых насаждений по планово-регулярной системе;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проводятся общественные санитарные дни, экологические субботники и месячники по очистке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осуществляется немедленный сбор и вывоз скошенной растительности, опавшей листвы, веток и т.п. на специально отведенные места.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Запрещается в указанный период производить механизированную уборку и подметание без увлажнения.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Мойке подвергается вся ширина проезжей части улиц и площадей.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Уборка лотков и бордюр от песка, пыли, мусора после мойки заканчивается к 7 часам утра.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Проезжая часть очищается от всякого вида загрязнений и промывается.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Тротуары и расположенные на них посадочные площадки остановок 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Обочины дорог очищаются от крупногабаритного и другого мусора балансодержателями.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Металлические ограждения, дорожные знаки и указатели содержатся в чистоте.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полосе отвода дорог поселения, имеющих поперечный профиль шоссейных дорог, высота травяного покрова не должна превышать 15-20 см. Не допускается засорение полосы различным мусором.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Разделительные полосы, выполненные в виде газонов, очищаются от мусора, высота травяного покрова не должна превышать 15 см.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5.2.2.1. В период листопада организации на своих территориях,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5.2.3. При любых видах уборки территории поселения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сметать мусор на проезжую часть улицы, в </w:t>
      </w:r>
      <w:proofErr w:type="spellStart"/>
      <w:r w:rsidRPr="000B4BEB">
        <w:rPr>
          <w:rFonts w:ascii="Times New Roman" w:eastAsia="Times New Roman" w:hAnsi="Times New Roman"/>
          <w:sz w:val="28"/>
          <w:szCs w:val="28"/>
          <w:lang w:eastAsia="ru-RU"/>
        </w:rPr>
        <w:t>ливнеприемники</w:t>
      </w:r>
      <w:proofErr w:type="spellEnd"/>
      <w:r w:rsidRPr="000B4BEB">
        <w:rPr>
          <w:rFonts w:ascii="Times New Roman" w:eastAsia="Times New Roman" w:hAnsi="Times New Roman"/>
          <w:sz w:val="28"/>
          <w:szCs w:val="28"/>
          <w:lang w:eastAsia="ru-RU"/>
        </w:rPr>
        <w:t xml:space="preserve"> ливневой канализации;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сжигать промышленные и бытовые отходы, мусор, листья, обрезки от деревьев на улицах, площадях, в скверах, на бульварах, во дворах индивидуальных домовладений и многоквартирных жилых домов.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5.2.4.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складирования отходов емкости малого размера (урны, баки).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Установка емкостей для временного складирования отходов производства и потребления и их очистку осуществляется лицами, ответственными за уборку соответствующих территорий.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B4BEB">
        <w:rPr>
          <w:rFonts w:ascii="Times New Roman" w:eastAsia="Times New Roman" w:hAnsi="Times New Roman"/>
          <w:sz w:val="28"/>
          <w:szCs w:val="28"/>
          <w:lang w:eastAsia="ru-RU"/>
        </w:rPr>
        <w:t>мусоровозный</w:t>
      </w:r>
      <w:proofErr w:type="spellEnd"/>
      <w:r w:rsidRPr="000B4BEB">
        <w:rPr>
          <w:rFonts w:ascii="Times New Roman" w:eastAsia="Times New Roman" w:hAnsi="Times New Roman"/>
          <w:sz w:val="28"/>
          <w:szCs w:val="28"/>
          <w:lang w:eastAsia="ru-RU"/>
        </w:rPr>
        <w:t xml:space="preserve"> транспорт производится работникам оператора ТКО.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уборке в ночное время принимаются меры, предупреждающие шум.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5.2.5. </w:t>
      </w:r>
      <w:r w:rsidR="00B4139E" w:rsidRPr="000B4BEB">
        <w:rPr>
          <w:rFonts w:ascii="Times New Roman" w:eastAsia="Times New Roman" w:hAnsi="Times New Roman"/>
          <w:sz w:val="28"/>
          <w:szCs w:val="28"/>
          <w:lang w:eastAsia="ru-RU"/>
        </w:rPr>
        <w:t>Запрещается</w:t>
      </w:r>
      <w:r w:rsidRPr="000B4BEB">
        <w:rPr>
          <w:rFonts w:ascii="Times New Roman" w:eastAsia="Times New Roman" w:hAnsi="Times New Roman"/>
          <w:sz w:val="28"/>
          <w:szCs w:val="28"/>
          <w:lang w:eastAsia="ru-RU"/>
        </w:rPr>
        <w:t xml:space="preserve"> установка устройств наливных помоек, разлив помоев и нечистот за территорией домов и улиц, вынос отходов на уличные проезды.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5.2.6. К мусоросборникам и выгребным ямам обеспечивается свободный подъезд.</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5.2.7. Администрация поселения, на добровольной основе, привлекает граждан для выполнения работ по уборке, благоустройству и озеленению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5.2.8. Ответственность за организацию и производство уборочных работ возлагается: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5.2.8.1. По тротуарам: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расположенным вдоль улиц и проездов или отделенных от проезжей части газоном шириной не более двух метров и не имеющим непосредственных выходов из подъездов жилых зданий, тротуарам, прилегающим к ограждениям набережных - на балансодержателей, службы заказчиков и подрядные организации, отвечающие за уборку и содержание проезжей части;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находящимся на мостах, технических тротуаров, примыкающих к инженерным сооружениям, и лестничных сходов - на предприятия, на балансе которых находятся инженерные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отделенным от проезжей части улиц и проездов газоном шириной более 2 м и имеющим непосредственные выходы из подъездов жилых зданий, дворовым территориям, въездам во дворы, пешеходным дорожкам, расположенным на территории домовладений - на предприятия, на балансе или в управлении которых находятся данные домовладения.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5.2.8.2. По тротуарам, расположенным вдоль улиц и проездов, не попадающих под действие п. 5.2.8.1 настоящих Правил на организации, закрепленные для уборки (по соглашению) поселения и учреждения, созданные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органами местного самоуправления поселения в целях исполнения полномочий по благоустройству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5.2.8.3. За уборку и содержание проезжей части по всей ширине дорог, площадей, улиц, а также мостов, путепроводов - на предприятия, на балансе которых находятся дорожные покрытия указанных объектов.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5.2.8.4. По объектам озеленения (парки, скверы, бульвары, газоны), в том числе расположенным на них тротуарам, пешеходным зонам, лестничным сходам - на организации, на балансе или эксплуатации которых находятся данные объекты озеленения.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5.2.8.5.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предприятия, на балансе которых они находятся. При выполнении данных работ запрещается перемещение мусора на проезжую часть улиц и проездов.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5.2.9. Уборка парков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Ответственного по содержанию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главные аллеи, зрелищные и др.).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определении числа урн исходят из расчета: одна урна на 800 кв.</w:t>
      </w:r>
      <w:r w:rsidR="0085100B">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 площади парка. На главных аллеях расстояние между урнами не должно быть более 40 м. У каждого ларька, киоска (продовольственного, сувенирного, книжного) устанавливается урна емкостью не менее 10 л.</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Общественные туалеты устраиваются на расстоянии не ближе 50 м от мест массового скопления отдыхающих, исходя из расчета: одно место на 500 посетителей.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 Порядок озеленения и содержания зелёных насаждений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 Элементы озеленения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5.3.1.2. 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5.3.1.3. Работы по озеленению планируются в комплексе и в контексте общего зеленого «каркаса» поселения, обеспечивающего для всех жителей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доступ к </w:t>
      </w:r>
      <w:proofErr w:type="spellStart"/>
      <w:r w:rsidRPr="000B4BEB">
        <w:rPr>
          <w:rFonts w:ascii="Times New Roman" w:eastAsia="Times New Roman" w:hAnsi="Times New Roman"/>
          <w:sz w:val="28"/>
          <w:szCs w:val="28"/>
          <w:lang w:eastAsia="ru-RU"/>
        </w:rPr>
        <w:t>неурбанизированным</w:t>
      </w:r>
      <w:proofErr w:type="spellEnd"/>
      <w:r w:rsidRPr="000B4BEB">
        <w:rPr>
          <w:rFonts w:ascii="Times New Roman" w:eastAsia="Times New Roman" w:hAnsi="Times New Roman"/>
          <w:sz w:val="28"/>
          <w:szCs w:val="28"/>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5.3.1.4.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5.3.1.5. Работы проводятся по предварительно разработанному и утвержденному органами местного самоуправления поселения проекту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0B4BEB">
        <w:rPr>
          <w:rFonts w:ascii="Times New Roman" w:eastAsia="Times New Roman" w:hAnsi="Times New Roman"/>
          <w:sz w:val="28"/>
          <w:szCs w:val="28"/>
          <w:lang w:eastAsia="ru-RU"/>
        </w:rPr>
        <w:t>несмыкание</w:t>
      </w:r>
      <w:proofErr w:type="spellEnd"/>
      <w:r w:rsidRPr="000B4BEB">
        <w:rPr>
          <w:rFonts w:ascii="Times New Roman" w:eastAsia="Times New Roman" w:hAnsi="Times New Roman"/>
          <w:sz w:val="28"/>
          <w:szCs w:val="28"/>
          <w:lang w:eastAsia="ru-RU"/>
        </w:rPr>
        <w:t xml:space="preserve"> крон).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5.3.1.7. На территории поселения организуются качественные озелененные территории в шаговой доступности от дома. Зеленые пространства проектируются </w:t>
      </w:r>
      <w:proofErr w:type="gramStart"/>
      <w:r w:rsidRPr="000B4BEB">
        <w:rPr>
          <w:rFonts w:ascii="Times New Roman" w:eastAsia="Times New Roman" w:hAnsi="Times New Roman"/>
          <w:sz w:val="28"/>
          <w:szCs w:val="28"/>
          <w:lang w:eastAsia="ru-RU"/>
        </w:rPr>
        <w:t>приспособленными</w:t>
      </w:r>
      <w:proofErr w:type="gramEnd"/>
      <w:r w:rsidRPr="000B4BEB">
        <w:rPr>
          <w:rFonts w:ascii="Times New Roman" w:eastAsia="Times New Roman" w:hAnsi="Times New Roman"/>
          <w:sz w:val="28"/>
          <w:szCs w:val="28"/>
          <w:lang w:eastAsia="ru-RU"/>
        </w:rPr>
        <w:t xml:space="preserve"> для активного использования с учетом концепции устойчивого развития и бережного отношения к окружающей среде.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5.3.1.8. При проектировании озелененных пространств учитываются факторы биоразнообразия и непрерывности озелененных элементов городской среды, целесообразно создавать проекты зеленых «каркасов» муниципальных образований для поддержания внутригородских </w:t>
      </w:r>
      <w:proofErr w:type="spellStart"/>
      <w:r w:rsidRPr="000B4BEB">
        <w:rPr>
          <w:rFonts w:ascii="Times New Roman" w:eastAsia="Times New Roman" w:hAnsi="Times New Roman"/>
          <w:sz w:val="28"/>
          <w:szCs w:val="28"/>
          <w:lang w:eastAsia="ru-RU"/>
        </w:rPr>
        <w:t>экосистемных</w:t>
      </w:r>
      <w:proofErr w:type="spellEnd"/>
      <w:r w:rsidRPr="000B4BEB">
        <w:rPr>
          <w:rFonts w:ascii="Times New Roman" w:eastAsia="Times New Roman" w:hAnsi="Times New Roman"/>
          <w:sz w:val="28"/>
          <w:szCs w:val="28"/>
          <w:lang w:eastAsia="ru-RU"/>
        </w:rPr>
        <w:t xml:space="preserve"> связей.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5.3.1.9. При разработке проектной документации включаются требования, предъявляемые к условным обозначениям зеленых насаждений на </w:t>
      </w:r>
      <w:proofErr w:type="spellStart"/>
      <w:r w:rsidRPr="000B4BEB">
        <w:rPr>
          <w:rFonts w:ascii="Times New Roman" w:eastAsia="Times New Roman" w:hAnsi="Times New Roman"/>
          <w:sz w:val="28"/>
          <w:szCs w:val="28"/>
          <w:lang w:eastAsia="ru-RU"/>
        </w:rPr>
        <w:t>дендропланах</w:t>
      </w:r>
      <w:proofErr w:type="spell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5.3.1.10.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w:t>
      </w:r>
      <w:proofErr w:type="spellStart"/>
      <w:r w:rsidRPr="000B4BEB">
        <w:rPr>
          <w:rFonts w:ascii="Times New Roman" w:eastAsia="Times New Roman" w:hAnsi="Times New Roman"/>
          <w:sz w:val="28"/>
          <w:szCs w:val="28"/>
          <w:lang w:eastAsia="ru-RU"/>
        </w:rPr>
        <w:t>дендроплан</w:t>
      </w:r>
      <w:proofErr w:type="spellEnd"/>
      <w:r w:rsidRPr="000B4BEB">
        <w:rPr>
          <w:rFonts w:ascii="Times New Roman" w:eastAsia="Times New Roman" w:hAnsi="Times New Roman"/>
          <w:sz w:val="28"/>
          <w:szCs w:val="28"/>
          <w:lang w:eastAsia="ru-RU"/>
        </w:rPr>
        <w:t>,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5.3.1.11. Разработка проектной документации на строительство, капитальный ремонт и реконструкция объектов озеленения производится на основании </w:t>
      </w:r>
      <w:proofErr w:type="spellStart"/>
      <w:r w:rsidRPr="000B4BEB">
        <w:rPr>
          <w:rFonts w:ascii="Times New Roman" w:eastAsia="Times New Roman" w:hAnsi="Times New Roman"/>
          <w:sz w:val="28"/>
          <w:szCs w:val="28"/>
          <w:lang w:eastAsia="ru-RU"/>
        </w:rPr>
        <w:t>геоподосновы</w:t>
      </w:r>
      <w:proofErr w:type="spellEnd"/>
      <w:r w:rsidRPr="000B4BEB">
        <w:rPr>
          <w:rFonts w:ascii="Times New Roman" w:eastAsia="Times New Roman" w:hAnsi="Times New Roman"/>
          <w:sz w:val="28"/>
          <w:szCs w:val="28"/>
          <w:lang w:eastAsia="ru-RU"/>
        </w:rPr>
        <w:t xml:space="preserve"> с инвентаризационным планом зеленых насаждений на весь участок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5.3.1.12. На основании полученных </w:t>
      </w:r>
      <w:proofErr w:type="spellStart"/>
      <w:r w:rsidRPr="000B4BEB">
        <w:rPr>
          <w:rFonts w:ascii="Times New Roman" w:eastAsia="Times New Roman" w:hAnsi="Times New Roman"/>
          <w:sz w:val="28"/>
          <w:szCs w:val="28"/>
          <w:lang w:eastAsia="ru-RU"/>
        </w:rPr>
        <w:t>геоподосновы</w:t>
      </w:r>
      <w:proofErr w:type="spellEnd"/>
      <w:r w:rsidRPr="000B4BEB">
        <w:rPr>
          <w:rFonts w:ascii="Times New Roman" w:eastAsia="Times New Roman" w:hAnsi="Times New Roman"/>
          <w:sz w:val="28"/>
          <w:szCs w:val="28"/>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0B4BEB">
        <w:rPr>
          <w:rFonts w:ascii="Times New Roman" w:eastAsia="Times New Roman" w:hAnsi="Times New Roman"/>
          <w:sz w:val="28"/>
          <w:szCs w:val="28"/>
          <w:lang w:eastAsia="ru-RU"/>
        </w:rPr>
        <w:t>т.ч</w:t>
      </w:r>
      <w:proofErr w:type="spellEnd"/>
      <w:r w:rsidRPr="000B4BEB">
        <w:rPr>
          <w:rFonts w:ascii="Times New Roman" w:eastAsia="Times New Roman" w:hAnsi="Times New Roman"/>
          <w:sz w:val="28"/>
          <w:szCs w:val="28"/>
          <w:lang w:eastAsia="ru-RU"/>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5.3.1.13.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B4BEB">
        <w:rPr>
          <w:rFonts w:ascii="Times New Roman" w:eastAsia="Times New Roman" w:hAnsi="Times New Roman"/>
          <w:sz w:val="28"/>
          <w:szCs w:val="28"/>
          <w:lang w:eastAsia="ru-RU"/>
        </w:rPr>
        <w:t>дендроплана</w:t>
      </w:r>
      <w:proofErr w:type="spell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5.3.1.14. После утверждения проектно-сметной документации на застройку, капитальный ремонт и реконструкцию благоустройства, в том числе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B4BEB">
        <w:rPr>
          <w:rFonts w:ascii="Times New Roman" w:eastAsia="Times New Roman" w:hAnsi="Times New Roman"/>
          <w:sz w:val="28"/>
          <w:szCs w:val="28"/>
          <w:lang w:eastAsia="ru-RU"/>
        </w:rPr>
        <w:t>дендроплан</w:t>
      </w:r>
      <w:proofErr w:type="spellEnd"/>
      <w:r w:rsidRPr="000B4BEB">
        <w:rPr>
          <w:rFonts w:ascii="Times New Roman" w:eastAsia="Times New Roman" w:hAnsi="Times New Roman"/>
          <w:sz w:val="28"/>
          <w:szCs w:val="2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5.3.1.15. При разработке </w:t>
      </w:r>
      <w:proofErr w:type="spellStart"/>
      <w:r w:rsidRPr="000B4BEB">
        <w:rPr>
          <w:rFonts w:ascii="Times New Roman" w:eastAsia="Times New Roman" w:hAnsi="Times New Roman"/>
          <w:sz w:val="28"/>
          <w:szCs w:val="28"/>
          <w:lang w:eastAsia="ru-RU"/>
        </w:rPr>
        <w:t>дендроплана</w:t>
      </w:r>
      <w:proofErr w:type="spellEnd"/>
      <w:r w:rsidRPr="000B4BEB">
        <w:rPr>
          <w:rFonts w:ascii="Times New Roman" w:eastAsia="Times New Roman" w:hAnsi="Times New Roman"/>
          <w:sz w:val="28"/>
          <w:szCs w:val="28"/>
          <w:lang w:eastAsia="ru-RU"/>
        </w:rPr>
        <w:t xml:space="preserve"> сохраняется нумерация растений инвентаризационного плана.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5.3.2. 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5.3.2.1. </w:t>
      </w:r>
      <w:proofErr w:type="gramStart"/>
      <w:r w:rsidRPr="000B4BEB">
        <w:rPr>
          <w:rFonts w:ascii="Times New Roman" w:eastAsia="Times New Roman" w:hAnsi="Times New Roman"/>
          <w:sz w:val="28"/>
          <w:szCs w:val="28"/>
          <w:lang w:eastAsia="ru-RU"/>
        </w:rPr>
        <w:t>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 на земельных участках, находящихся в пользовании граждан и организаций, а также на закрепленных в соответствии с соглашениями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5.3.3. Юридические и физические лица несут ответственность за содержание зеленых насаждений на предоставленных и закрепленных в соответствии с соглашениями за ними территориях, в соответствии с требованиями норм в области охраны окружающей среды, градостроительства, безопасности дорожного движения, содержания подземных и воздушных коммуникационных сетей.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5.3.4.Сроки капитального ремонта зеленых насаждений на закрепленных за юридическими и физическими лицами объектах зеленого хозяйства определяются в соответствии с планом благоустройства и нормативами.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5.3.5. Развитие и содержание зеленых насаждений на закрепленных за юридическими и физическими лицами территориях осуществляются в соответствии с </w:t>
      </w:r>
      <w:proofErr w:type="spellStart"/>
      <w:r w:rsidRPr="000B4BEB">
        <w:rPr>
          <w:rFonts w:ascii="Times New Roman" w:eastAsia="Times New Roman" w:hAnsi="Times New Roman"/>
          <w:sz w:val="28"/>
          <w:szCs w:val="28"/>
          <w:lang w:eastAsia="ru-RU"/>
        </w:rPr>
        <w:t>дендропроектами</w:t>
      </w:r>
      <w:proofErr w:type="spellEnd"/>
      <w:r w:rsidRPr="000B4BEB">
        <w:rPr>
          <w:rFonts w:ascii="Times New Roman" w:eastAsia="Times New Roman" w:hAnsi="Times New Roman"/>
          <w:sz w:val="28"/>
          <w:szCs w:val="28"/>
          <w:lang w:eastAsia="ru-RU"/>
        </w:rPr>
        <w:t>, согласованными со всеми владельцами подземных и воздушных коммуникаций.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5.3.6. Вырубка (уничтожение) аварийно-опасных деревьев, сухостойных деревьев и кустарников производится в порядке, установленном постановлением администрации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5.3.7.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производить вырубку (уничтожение) зеленых насаждений без получения порубочного билета в установленном федеральными законами, нормативно-правовыми актами Краснодарского края и настоящими Правилами порядке;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любые действия, направленные на ухудшение (разрушение) объектов зеленого хозяйства,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посадки деревьев в пределах треугольников видимости, на разделительных полосах автодорог шириной до 5 метров (кроме кустарника, высотой не более 0,5 м и цветников);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складирование материалов, скола асфальта на газонах;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касание ветвей деревьев </w:t>
      </w:r>
      <w:proofErr w:type="spellStart"/>
      <w:r w:rsidRPr="000B4BEB">
        <w:rPr>
          <w:rFonts w:ascii="Times New Roman" w:eastAsia="Times New Roman" w:hAnsi="Times New Roman"/>
          <w:sz w:val="28"/>
          <w:szCs w:val="28"/>
          <w:lang w:eastAsia="ru-RU"/>
        </w:rPr>
        <w:t>токонесущих</w:t>
      </w:r>
      <w:proofErr w:type="spellEnd"/>
      <w:r w:rsidRPr="000B4BEB">
        <w:rPr>
          <w:rFonts w:ascii="Times New Roman" w:eastAsia="Times New Roman" w:hAnsi="Times New Roman"/>
          <w:sz w:val="28"/>
          <w:szCs w:val="28"/>
          <w:lang w:eastAsia="ru-RU"/>
        </w:rPr>
        <w:t xml:space="preserve"> проводов, закрывание ими указателей улиц и номерных знаков домов, а так же дорожных знаков.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Своевременную обрезку ветвей в охранной зоне (в радиусе 1 м) </w:t>
      </w:r>
      <w:proofErr w:type="spellStart"/>
      <w:r w:rsidRPr="000B4BEB">
        <w:rPr>
          <w:rFonts w:ascii="Times New Roman" w:eastAsia="Times New Roman" w:hAnsi="Times New Roman"/>
          <w:sz w:val="28"/>
          <w:szCs w:val="28"/>
          <w:lang w:eastAsia="ru-RU"/>
        </w:rPr>
        <w:t>токонесущих</w:t>
      </w:r>
      <w:proofErr w:type="spellEnd"/>
      <w:r w:rsidRPr="000B4BEB">
        <w:rPr>
          <w:rFonts w:ascii="Times New Roman" w:eastAsia="Times New Roman" w:hAnsi="Times New Roman"/>
          <w:sz w:val="28"/>
          <w:szCs w:val="28"/>
          <w:lang w:eastAsia="ru-RU"/>
        </w:rPr>
        <w:t xml:space="preserve">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5.3.8.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Упавшие деревья удаляются балансодержателем территории немедленно с проезжей части дорог, тротуаров, от </w:t>
      </w:r>
      <w:proofErr w:type="spellStart"/>
      <w:r w:rsidRPr="000B4BEB">
        <w:rPr>
          <w:rFonts w:ascii="Times New Roman" w:eastAsia="Times New Roman" w:hAnsi="Times New Roman"/>
          <w:sz w:val="28"/>
          <w:szCs w:val="28"/>
          <w:lang w:eastAsia="ru-RU"/>
        </w:rPr>
        <w:t>токонесущих</w:t>
      </w:r>
      <w:proofErr w:type="spellEnd"/>
      <w:r w:rsidRPr="000B4BEB">
        <w:rPr>
          <w:rFonts w:ascii="Times New Roman" w:eastAsia="Times New Roman" w:hAnsi="Times New Roman"/>
          <w:sz w:val="28"/>
          <w:szCs w:val="28"/>
          <w:lang w:eastAsia="ru-RU"/>
        </w:rPr>
        <w:t xml:space="preserve"> проводов, фасадов жилых и производственных зданий, а с других территорий - в течение 6 часов с момента обнаружения.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5.3.9. Стрижка газонов производится балансодержателем газонов или (по договору) подрядной организацией на высоту до 3-5 см периодически при достижении травяным покровом высоты 10-15 см. Скошенная трава убирается в течение 3-х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5.3.10. Полив зеленых насаждений на объектах озеленения производится балансодержателем или подрядной организацией в утреннее вре</w:t>
      </w:r>
      <w:r w:rsidR="0085100B">
        <w:rPr>
          <w:rFonts w:ascii="Times New Roman" w:eastAsia="Times New Roman" w:hAnsi="Times New Roman"/>
          <w:sz w:val="28"/>
          <w:szCs w:val="28"/>
          <w:lang w:eastAsia="ru-RU"/>
        </w:rPr>
        <w:t xml:space="preserve">мя не позднее 8-9 часов </w:t>
      </w:r>
      <w:r w:rsidRPr="000B4BEB">
        <w:rPr>
          <w:rFonts w:ascii="Times New Roman" w:eastAsia="Times New Roman" w:hAnsi="Times New Roman"/>
          <w:sz w:val="28"/>
          <w:szCs w:val="28"/>
          <w:lang w:eastAsia="ru-RU"/>
        </w:rPr>
        <w:t>или в</w:t>
      </w:r>
      <w:r w:rsidR="0085100B">
        <w:rPr>
          <w:rFonts w:ascii="Times New Roman" w:eastAsia="Times New Roman" w:hAnsi="Times New Roman"/>
          <w:sz w:val="28"/>
          <w:szCs w:val="28"/>
          <w:lang w:eastAsia="ru-RU"/>
        </w:rPr>
        <w:t xml:space="preserve"> вечернее время после 18-19 часов.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5.3.11. Погибшие и потерявшие декоративность цветы в цветниках и вазонах должны сразу удаляться, с одновременной подсадкой новых растений.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5.3.12. Малые ар</w:t>
      </w:r>
      <w:r w:rsidR="0085100B">
        <w:rPr>
          <w:rFonts w:ascii="Times New Roman" w:eastAsia="Times New Roman" w:hAnsi="Times New Roman"/>
          <w:sz w:val="28"/>
          <w:szCs w:val="28"/>
          <w:lang w:eastAsia="ru-RU"/>
        </w:rPr>
        <w:t>хитектурные формы (МАФ), садово-</w:t>
      </w:r>
      <w:r w:rsidRPr="000B4BEB">
        <w:rPr>
          <w:rFonts w:ascii="Times New Roman" w:eastAsia="Times New Roman" w:hAnsi="Times New Roman"/>
          <w:sz w:val="28"/>
          <w:szCs w:val="28"/>
          <w:lang w:eastAsia="ru-RU"/>
        </w:rPr>
        <w:t>парковая мебель содержатся в исправном состоянии, промываются и ежегодно до 1 мая окрашиваются.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5.3.13. Содержание зеленых насаждений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5.3.13.1. Работы по содержанию и восстановлению парков, скверов, зеленых зон, содержание и охрану городских лесов и природных зон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осуществляют специализированные организации, имеющие соответствующие лицензии и право на проведение работ по уходу за зелеными насаждениями.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5.3.13.2.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по проектам, согласованным с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5.3.13.3. Лица, ответственные за содержание соответствующей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проводят своевременный ремонт ограждений зеленых насаждений.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5.3.13.4. Использование площадей зеленых насаждений осуществляется в соответствии с регламентом, утверждаемым постановлением администрации муниципального образования Новопокровский район, который определяет разрешенные виды деятельности на этой территории с учетом интересов и потребностей местного сообщества и вводит необходимые ограничения и запреты.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5.3.13.5. 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5.3.13.6. Снос деревьев, кроме ценных пород деревьев, и кустарников в зоне индивидуальной застройки собственники земельных участков осуществляют самостоятельно.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5.4.Содержание домашних животных осуществляется в порядке, установленном Законом Краснодарского края от 2 декабря 2004 года № 800-КЗ «О содержании и защите домашних животных в Краснодарском крае».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5.4.1. Содержание сельскохозяйственных животных на территории поселения осуществляется в соответствии с Правилами, утвержденными приказом министерства сельского хозяйства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 Правила производства дорожных и земляных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архитектуры и градостроительства администрации муниципального образования Новопокровский район, органами государственной власти, на которые возложены полномочия по осуществлению безопасности дорожного движения и получения разрешения на право производства работ с условием восстановления разрытия.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производство земляных работ, в пределах поселения выдается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5.5.1. 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5.5.2. 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5.5.3. 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администрации поселения. В этом случае разрешение на разрытие необходимо оформить в течение трех суток после начала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5.5.4. В случае повреждения подземных коммуникаций при разрытии производящее работы юридическое или физическое лицо, немедленно сообщает об этом их владельцам и в администрацию поселения, а также принимает меры для быстрейшей ликвидации аварии.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5.5.5. Выполнение земляных работ на территориях сельского поселения производится способами, указанными в разрешении, с последующим восстановлением разрытия в установленные сроки.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5.5.6. 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5.5.7. 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5.5.8. Юридическим и физическим лицам, нарушившим пункты 5.5.1-5.5.7 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 Требования при выполнении строительно-ремонтных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5.6.1. 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работ в управлении по архитектуре и градостроительной деятельности администрации муниципального образования Новопокровский район.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управление жилищно-коммунального хозяйства администрации муниципального образования Новопокровский район, как правило, в ночное время.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5.6.2. При подготовке к проведению строительно-ремонтных работ должно быть обеспечено выполнение следующих условий: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доставка материалов к месту работ производится с обязательным соблюдением правил транспортировки и не ранее чем за 3 дня до начала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безопасности дорожного движения.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5.6.3. В процессе проведения земляных и строительно-ремонтных работ юридические и физические лица, производящие данные работы, обеспечивают выполнение следующих условий: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устанавливают прочные настилы и мостики с перилами для безопасности проезда транспорта и прохода пешеходов через траншеи;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обеспечивают сохранность (ограждения) деревьев и кустарников, находящихся на территории строительства;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оставляют свободное пространство вокруг деревьев диаметром не менее 1,5-2 м при асфальтировании городских проездов, площадей, дворов, тротуаров и т.п. </w:t>
      </w:r>
      <w:proofErr w:type="gramStart"/>
      <w:r w:rsidRPr="000B4BEB">
        <w:rPr>
          <w:rFonts w:ascii="Times New Roman" w:eastAsia="Times New Roman" w:hAnsi="Times New Roman"/>
          <w:sz w:val="28"/>
          <w:szCs w:val="28"/>
          <w:lang w:eastAsia="ru-RU"/>
        </w:rPr>
        <w:t>По периметру свободного пространства устраивать бордюр из камня или бетона с возвышением 5-10 см над поверхностью;</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 см - не менее 1,5 м, от кустарников - не менее 0,5 м, считая от корневой шейки кустарника;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от строительного мусора, а затем подсыпается слоем плодородной земли.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5.6.4. </w:t>
      </w:r>
      <w:proofErr w:type="gramStart"/>
      <w:r w:rsidRPr="000B4BEB">
        <w:rPr>
          <w:rFonts w:ascii="Times New Roman" w:eastAsia="Times New Roman" w:hAnsi="Times New Roman"/>
          <w:sz w:val="28"/>
          <w:szCs w:val="28"/>
          <w:lang w:eastAsia="ru-RU"/>
        </w:rPr>
        <w:t>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w:t>
      </w:r>
      <w:proofErr w:type="gramEnd"/>
      <w:r w:rsidRPr="000B4BEB">
        <w:rPr>
          <w:rFonts w:ascii="Times New Roman" w:eastAsia="Times New Roman" w:hAnsi="Times New Roman"/>
          <w:sz w:val="28"/>
          <w:szCs w:val="28"/>
          <w:lang w:eastAsia="ru-RU"/>
        </w:rPr>
        <w:t xml:space="preserve">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РФ в области охраны окружающей природной среды и здоровья человека и требований Федерального закона от 24 июня 1998 года № 89-ФЗ «Об отходах производства и потребления».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5.6.5. 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5.6.6. При проведении всех видов земляных и строительно-ремонтных работ категорически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lastRenderedPageBreak/>
        <w:t>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занимать излишние площади под складирование материалов, мусора, отстой техники и др., ограждать земельные участки сверх установленных границ;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загромождать проходы и въезды во дворы;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выезд транспортных средств за пределы дорожного покрытия (на газоны, через бордюры, на тротуары, участки открытого грунта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выезд транспортных средств </w:t>
      </w:r>
      <w:proofErr w:type="gramStart"/>
      <w:r w:rsidRPr="000B4BEB">
        <w:rPr>
          <w:rFonts w:ascii="Times New Roman" w:eastAsia="Times New Roman" w:hAnsi="Times New Roman"/>
          <w:sz w:val="28"/>
          <w:szCs w:val="28"/>
          <w:lang w:eastAsia="ru-RU"/>
        </w:rPr>
        <w:t>со строительных площадок на дороги с покрытием без очистки колес от налипшего грунта</w:t>
      </w:r>
      <w:proofErr w:type="gram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5.6.7. Юридические и физические лица, в собственности, владении которых имеются инженерные коммуникации, систематически проверяют техническое и эстетическое состояние своих объектов и принимают незамедлительные меры к его нормализации;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5.6.8. 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5.6.9. 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5.7. Содержание объектов водопроводно-канализационного хозяйства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5.7.1. Проектирование и строительство централизованных и наружных систем водоснабжения населенных пунктов и объектов народного хозяйства регламентируются требованиями СНиП 2.04.02-84 «Водоснабжение. Наружные сети и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5.7.2. Проектирование вновь строящихся и реконструируемых систем наружной канализации для населенных пунктов, промышленных и сельскохозяйственных предприятий регламентируются требованиями СНиП 2.04.03-85 «Канализация. Наружные сети и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5.7.3. Нормативные сроки ликвидации аварий, порывов и утечек на водопроводно-канализационных сетях: аварии (повреждения, когда </w:t>
      </w:r>
      <w:r w:rsidRPr="000B4BEB">
        <w:rPr>
          <w:rFonts w:ascii="Times New Roman" w:eastAsia="Times New Roman" w:hAnsi="Times New Roman"/>
          <w:sz w:val="28"/>
          <w:szCs w:val="28"/>
          <w:lang w:eastAsia="ru-RU"/>
        </w:rPr>
        <w:lastRenderedPageBreak/>
        <w:t>прекращается подача воды потребителю в дом, на улицу, в район) должны устраняться при диаметре труб до 400 мм в течение 8 часов, от 400 до 1000 м - 12 часов, более 1000 мм - 18 часов, повреждения, утечки - в течени</w:t>
      </w:r>
      <w:proofErr w:type="gramStart"/>
      <w:r w:rsidRPr="000B4BEB">
        <w:rPr>
          <w:rFonts w:ascii="Times New Roman" w:eastAsia="Times New Roman" w:hAnsi="Times New Roman"/>
          <w:sz w:val="28"/>
          <w:szCs w:val="28"/>
          <w:lang w:eastAsia="ru-RU"/>
        </w:rPr>
        <w:t>и</w:t>
      </w:r>
      <w:proofErr w:type="gramEnd"/>
      <w:r w:rsidRPr="000B4BEB">
        <w:rPr>
          <w:rFonts w:ascii="Times New Roman" w:eastAsia="Times New Roman" w:hAnsi="Times New Roman"/>
          <w:sz w:val="28"/>
          <w:szCs w:val="28"/>
          <w:lang w:eastAsia="ru-RU"/>
        </w:rPr>
        <w:t xml:space="preserve"> одних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5.7.4. Прием сточных вод от предприятий и других объектов в систему канализации производится согласно Правилам приемки производственных сточных вод в системы канализации населенных пунктов, а также по расчетам предельно-допустимых сбросов, разработанным специализированными проектными организациями.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5.7.5. Эксплуатация и содержание объектов водоснабжения и </w:t>
      </w:r>
      <w:proofErr w:type="spellStart"/>
      <w:r w:rsidRPr="0085100B">
        <w:rPr>
          <w:rFonts w:ascii="Times New Roman" w:eastAsia="Times New Roman" w:hAnsi="Times New Roman"/>
          <w:sz w:val="28"/>
          <w:szCs w:val="28"/>
          <w:lang w:eastAsia="ru-RU"/>
        </w:rPr>
        <w:t>канализования</w:t>
      </w:r>
      <w:proofErr w:type="spellEnd"/>
      <w:r w:rsidRPr="000B4BEB">
        <w:rPr>
          <w:rFonts w:ascii="Times New Roman" w:eastAsia="Times New Roman" w:hAnsi="Times New Roman"/>
          <w:sz w:val="28"/>
          <w:szCs w:val="28"/>
          <w:lang w:eastAsia="ru-RU"/>
        </w:rPr>
        <w:t xml:space="preserve"> определяется их владельцами в соответствии с существующими нормами и требованиями.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5.8.Правила проведения ремонта и содержания жилых, культурно-бытовых и общественных зданий и сооружений, систем уличного и дворового освещения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5.8.1. 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5.8.2. 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Ремонт, окраска зданий, домовладений выполняются за счет средств 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силами их владельцев или строительными организациями на договорной основе.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5.8.3. 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5.8.4.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краевым законодательством, муниципальными правовыми актами муниципального образования Новопокровский район и настоящими Правилами.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Изменение фасадов зданий, строений, сооружений, в том числе устройство отдельных входов в нежилые помещения жилых домов, согласовывается с администрацией муниципального образования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5.8.5. 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5.8.6.Запрещается перекрывать </w:t>
      </w:r>
      <w:proofErr w:type="spellStart"/>
      <w:r w:rsidRPr="000B4BEB">
        <w:rPr>
          <w:rFonts w:ascii="Times New Roman" w:eastAsia="Times New Roman" w:hAnsi="Times New Roman"/>
          <w:sz w:val="28"/>
          <w:szCs w:val="28"/>
          <w:lang w:eastAsia="ru-RU"/>
        </w:rPr>
        <w:t>внутридворовые</w:t>
      </w:r>
      <w:proofErr w:type="spellEnd"/>
      <w:r w:rsidRPr="000B4BEB">
        <w:rPr>
          <w:rFonts w:ascii="Times New Roman" w:eastAsia="Times New Roman" w:hAnsi="Times New Roman"/>
          <w:sz w:val="28"/>
          <w:szCs w:val="28"/>
          <w:lang w:eastAsia="ru-RU"/>
        </w:rPr>
        <w:t xml:space="preserve"> проезды турникетами, шлагбаумами и другими ограждениями без согласования с администрацией поселения и управлением по архитектуре и градостроительной деятельности администрации муниципального образования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5.8.7. 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5.8.8. 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 С наступлением темноты и до рассвета дворы, арки, подъезды, указатели квартир, лестничные площадки и марши должны освещаться.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5.8.9. Ответственность за содержание уличного освещения, освещение дворов, скверов и т.п. возлагается на владельца электрических сетей освещения. Владельцы электрических сетей освещения обязаны на п</w:t>
      </w:r>
      <w:r w:rsidR="0085100B">
        <w:rPr>
          <w:rFonts w:ascii="Times New Roman" w:eastAsia="Times New Roman" w:hAnsi="Times New Roman"/>
          <w:sz w:val="28"/>
          <w:szCs w:val="28"/>
          <w:lang w:eastAsia="ru-RU"/>
        </w:rPr>
        <w:t>ланово-</w:t>
      </w:r>
      <w:r w:rsidRPr="000B4BEB">
        <w:rPr>
          <w:rFonts w:ascii="Times New Roman" w:eastAsia="Times New Roman" w:hAnsi="Times New Roman"/>
          <w:sz w:val="28"/>
          <w:szCs w:val="28"/>
          <w:lang w:eastAsia="ru-RU"/>
        </w:rPr>
        <w:t>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работ, согласуемые с администрацией поселения. В случае хищения или умышленного повреждения элементов систем освещения, владельцы сетей должны незамедлительно информировать о случившемся органы внутренних дел, администрацию поселения, а также произвести восстановительные работы.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5.8.10. Наружное освещение: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включение наружного освещения улиц, дорог, площадей, территорий микрорайонов и других освещаемых объектов производится при снижении уровня естественной освещенности в вечерние сумерки до 20 </w:t>
      </w:r>
      <w:proofErr w:type="spellStart"/>
      <w:r w:rsidRPr="000B4BEB">
        <w:rPr>
          <w:rFonts w:ascii="Times New Roman" w:eastAsia="Times New Roman" w:hAnsi="Times New Roman"/>
          <w:sz w:val="28"/>
          <w:szCs w:val="28"/>
          <w:lang w:eastAsia="ru-RU"/>
        </w:rPr>
        <w:t>лк</w:t>
      </w:r>
      <w:proofErr w:type="spellEnd"/>
      <w:r w:rsidRPr="000B4BEB">
        <w:rPr>
          <w:rFonts w:ascii="Times New Roman" w:eastAsia="Times New Roman" w:hAnsi="Times New Roman"/>
          <w:sz w:val="28"/>
          <w:szCs w:val="28"/>
          <w:lang w:eastAsia="ru-RU"/>
        </w:rPr>
        <w:t xml:space="preserve">., а отключение - в утренние сумерки при ее повышении до 10 </w:t>
      </w:r>
      <w:proofErr w:type="spellStart"/>
      <w:r w:rsidRPr="000B4BEB">
        <w:rPr>
          <w:rFonts w:ascii="Times New Roman" w:eastAsia="Times New Roman" w:hAnsi="Times New Roman"/>
          <w:sz w:val="28"/>
          <w:szCs w:val="28"/>
          <w:lang w:eastAsia="ru-RU"/>
        </w:rPr>
        <w:t>лк</w:t>
      </w:r>
      <w:proofErr w:type="spellEnd"/>
      <w:proofErr w:type="gramStart"/>
      <w:r w:rsidRPr="000B4BEB">
        <w:rPr>
          <w:rFonts w:ascii="Times New Roman" w:eastAsia="Times New Roman" w:hAnsi="Times New Roman"/>
          <w:sz w:val="28"/>
          <w:szCs w:val="28"/>
          <w:lang w:eastAsia="ru-RU"/>
        </w:rPr>
        <w:t>.</w:t>
      </w:r>
      <w:proofErr w:type="gramEnd"/>
      <w:r w:rsidR="002207A3">
        <w:rPr>
          <w:rFonts w:ascii="Times New Roman" w:eastAsia="Times New Roman" w:hAnsi="Times New Roman"/>
          <w:sz w:val="28"/>
          <w:szCs w:val="28"/>
          <w:lang w:eastAsia="ru-RU"/>
        </w:rPr>
        <w:t xml:space="preserve"> </w:t>
      </w:r>
      <w:proofErr w:type="gramStart"/>
      <w:r w:rsidRPr="000B4BEB">
        <w:rPr>
          <w:rFonts w:ascii="Times New Roman" w:eastAsia="Times New Roman" w:hAnsi="Times New Roman"/>
          <w:sz w:val="28"/>
          <w:szCs w:val="28"/>
          <w:lang w:eastAsia="ru-RU"/>
        </w:rPr>
        <w:t>п</w:t>
      </w:r>
      <w:proofErr w:type="gramEnd"/>
      <w:r w:rsidRPr="000B4BEB">
        <w:rPr>
          <w:rFonts w:ascii="Times New Roman" w:eastAsia="Times New Roman" w:hAnsi="Times New Roman"/>
          <w:sz w:val="28"/>
          <w:szCs w:val="28"/>
          <w:lang w:eastAsia="ru-RU"/>
        </w:rPr>
        <w:t>о графику, утвержденному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вышедшие из строя газоразрядные лампы, содержащие ртуть - ДРЛ, ДРИ, </w:t>
      </w:r>
      <w:proofErr w:type="spellStart"/>
      <w:r w:rsidRPr="000B4BEB">
        <w:rPr>
          <w:rFonts w:ascii="Times New Roman" w:eastAsia="Times New Roman" w:hAnsi="Times New Roman"/>
          <w:sz w:val="28"/>
          <w:szCs w:val="28"/>
          <w:lang w:eastAsia="ru-RU"/>
        </w:rPr>
        <w:t>ДНаТ</w:t>
      </w:r>
      <w:proofErr w:type="spellEnd"/>
      <w:r w:rsidRPr="000B4BEB">
        <w:rPr>
          <w:rFonts w:ascii="Times New Roman" w:eastAsia="Times New Roman" w:hAnsi="Times New Roman"/>
          <w:sz w:val="28"/>
          <w:szCs w:val="28"/>
          <w:lang w:eastAsia="ru-RU"/>
        </w:rPr>
        <w:t>, люминесцентные хранятся в специально отведенных для этих целей помещениях и вывозятся на специализированные предприятия для их утилизации. Запрещается вывозить указанные типы ламп на городские свалки, мусоросжигательные и мусороперерабатывающие заводы.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в</w:t>
      </w:r>
      <w:proofErr w:type="gramEnd"/>
      <w:r w:rsidRPr="000B4BEB">
        <w:rPr>
          <w:rFonts w:ascii="Times New Roman" w:eastAsia="Times New Roman" w:hAnsi="Times New Roman"/>
          <w:sz w:val="28"/>
          <w:szCs w:val="28"/>
          <w:lang w:eastAsia="ru-RU"/>
        </w:rPr>
        <w:t>ывоз сбитых опор освещения осуществляется владельцем опоры на улицах с интенсивным движение - незамедлительно. На остальных территориях, а также демонтируемых опор, в течение суток с момента обнаружения (демонтажа).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5.8.11. Содержание и внешний вид зданий 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проектирование оформления и оборудования зданий и сооружений включает в себя: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домовых знаков, защитных сеток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колористическое решение зданий и сооружений проектируется с учетом концепции общего цветового решения застройки улиц и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предусматривается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зданиях и сооружениях поселения размещаются: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указатель наименования улицы (площади, проспекта, проезда, переулка), указатель номера дома и корпуса (строения), указатели номера подъезда 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 отделки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для обеспечения поверхностного водоотвода от зданий и сооружений по их периметру производится устройство </w:t>
      </w: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xml:space="preserve"> с надежной гидроизоляцией. Уклон </w:t>
      </w: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xml:space="preserve"> принимается не менее 10 промилле в сторону от здания. Ширину </w:t>
      </w: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xml:space="preserve">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w:t>
      </w: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xml:space="preserve"> обычно выполняет тротуар с твердым видом покрытия;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организации стока воды со скатных крыш через водосточные трубы рекомендуется: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не допускать высоты свободного падения воды из выходного отверстия трубы более 200 мм;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 устройство лотков в покрытии;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предусматривать устройство дренажа в местах стока воды из трубы на газон или иные мягкие виды покрытия;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при входных группах предусматриваются площадки с твердыми видами покрытия, скамьями и возможными приемами озеленения. </w:t>
      </w:r>
      <w:proofErr w:type="gramStart"/>
      <w:r w:rsidRPr="000B4BEB">
        <w:rPr>
          <w:rFonts w:ascii="Times New Roman" w:eastAsia="Times New Roman" w:hAnsi="Times New Roman"/>
          <w:sz w:val="28"/>
          <w:szCs w:val="28"/>
          <w:lang w:eastAsia="ru-RU"/>
        </w:rPr>
        <w:t>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5.9. Правила содержания транспортных средств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5.9.1. Администрации автобусных, таксомоторных парков, автобаз, автоколонн, гаражей, водители и владельцы всех видов транспорта, независимо от форм собственности и ведомственной принадлежности, обеспечивают выпуск транспортных средств на улицы поселения </w:t>
      </w:r>
      <w:proofErr w:type="gramStart"/>
      <w:r w:rsidRPr="000B4BEB">
        <w:rPr>
          <w:rFonts w:ascii="Times New Roman" w:eastAsia="Times New Roman" w:hAnsi="Times New Roman"/>
          <w:sz w:val="28"/>
          <w:szCs w:val="28"/>
          <w:lang w:eastAsia="ru-RU"/>
        </w:rPr>
        <w:t>исправным</w:t>
      </w:r>
      <w:proofErr w:type="gramEnd"/>
      <w:r w:rsidRPr="000B4BEB">
        <w:rPr>
          <w:rFonts w:ascii="Times New Roman" w:eastAsia="Times New Roman" w:hAnsi="Times New Roman"/>
          <w:sz w:val="28"/>
          <w:szCs w:val="28"/>
          <w:lang w:eastAsia="ru-RU"/>
        </w:rPr>
        <w:t xml:space="preserve"> и чистым.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5.9.2. Мойку транспортных средств разрешается осуществлять только в местах, предназначенных для этих целей (автомойки).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Запрещается производить мойку транспортных средств у водоразборных колонок и в открытых водоемах, а также в иных местах, не отведенных для этих целей.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5.9.3. Запрещается движение (въезд), парковка и временное хранение транспортных средств на газонах и других объектах благоустройства, не имеющих специально отведенных для этих целей мест (специализированные площадки, карманы и т.п.), а также на участках открытого грунта вне проезжей части улиц (переулков).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5.9.4. Запрещается хранение и стоянка неисправных транспортных средств и их деталей на придомовых территориях.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Владельцам личного автотранспорта запрещается использовать на долговременное хранение проезжую часть улиц и проездов поселения для стоянки и размещения транспортных средств. Хранение 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w:t>
      </w:r>
      <w:proofErr w:type="spellStart"/>
      <w:r w:rsidRPr="000B4BEB">
        <w:rPr>
          <w:rFonts w:ascii="Times New Roman" w:eastAsia="Times New Roman" w:hAnsi="Times New Roman"/>
          <w:sz w:val="28"/>
          <w:szCs w:val="28"/>
          <w:lang w:eastAsia="ru-RU"/>
        </w:rPr>
        <w:t>т.ч</w:t>
      </w:r>
      <w:proofErr w:type="spellEnd"/>
      <w:r w:rsidRPr="000B4BEB">
        <w:rPr>
          <w:rFonts w:ascii="Times New Roman" w:eastAsia="Times New Roman" w:hAnsi="Times New Roman"/>
          <w:sz w:val="28"/>
          <w:szCs w:val="28"/>
          <w:lang w:eastAsia="ru-RU"/>
        </w:rPr>
        <w:t>. частного допускается только в гаражах, на автостоянках или автобазах.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Запрещается перевозка грунта, мусора, сыпучих строительных материалов, легкой тары, листвы, спила деревьев без покрытия брезентом или другим материалом, исключающим просыпание и загрязнение дорог и элементов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5.9.5. </w:t>
      </w:r>
      <w:proofErr w:type="gramStart"/>
      <w:r w:rsidRPr="000B4BEB">
        <w:rPr>
          <w:rFonts w:ascii="Times New Roman" w:eastAsia="Times New Roman" w:hAnsi="Times New Roman"/>
          <w:sz w:val="28"/>
          <w:szCs w:val="28"/>
          <w:lang w:eastAsia="ru-RU"/>
        </w:rPr>
        <w:t>При наличии в государственных органах, на которые возложены полномочия по безопасности дорожного движения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поселения в трехдневный срок с момента совершения ДТП для принятия соответствующих</w:t>
      </w:r>
      <w:proofErr w:type="gramEnd"/>
      <w:r w:rsidRPr="000B4BEB">
        <w:rPr>
          <w:rFonts w:ascii="Times New Roman" w:eastAsia="Times New Roman" w:hAnsi="Times New Roman"/>
          <w:sz w:val="28"/>
          <w:szCs w:val="28"/>
          <w:lang w:eastAsia="ru-RU"/>
        </w:rPr>
        <w:t xml:space="preserve"> мер к восстановлению имущества за счет средств виновного в ДТП.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5.9.6. Брошенный автотранспорт: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Выявление брошенного и разукомплектованного транспорта на территории поселения осуществляют государственные органы, на которые возложены полномочия по безопасности дорожного движения, а также администрация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Ответственность за организацию работ по выявлению, учету и эвакуации брошенного и разукомплектованного транспорта возлагается на службы заказчиков, балансодержателей территорий и домовладений, арендаторов земельных участков.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Транспортное средство, по которому имеется заключение государственного органа, на которые возложены полномочия по безопасности дорожного движения об отсутствии владельца, в пятидневный срок подлежит вывозу на утилизацию, а при необходимости осушки-разборки </w:t>
      </w:r>
      <w:proofErr w:type="gramStart"/>
      <w:r w:rsidRPr="000B4BEB">
        <w:rPr>
          <w:rFonts w:ascii="Times New Roman" w:eastAsia="Times New Roman" w:hAnsi="Times New Roman"/>
          <w:sz w:val="28"/>
          <w:szCs w:val="28"/>
          <w:lang w:eastAsia="ru-RU"/>
        </w:rPr>
        <w:t>неметаллических</w:t>
      </w:r>
      <w:proofErr w:type="gramEnd"/>
      <w:r w:rsidRPr="000B4BEB">
        <w:rPr>
          <w:rFonts w:ascii="Times New Roman" w:eastAsia="Times New Roman" w:hAnsi="Times New Roman"/>
          <w:sz w:val="28"/>
          <w:szCs w:val="28"/>
          <w:lang w:eastAsia="ru-RU"/>
        </w:rPr>
        <w:t xml:space="preserve"> комплектующих - на площадки хранения. Время разборки и вывоза на утилизацию транспортного средства на площадках хранения не должно превышать 7 дней.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При выявлении владельца разукомплектованного транспортного средства службы заказчиков, балансодержатели территорий и домовладений, арендаторы земельных участков, администрация поселения обязаны в течение 3 дней направить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 эвакуации и хранению</w:t>
      </w:r>
      <w:proofErr w:type="gramEnd"/>
      <w:r w:rsidRPr="000B4BEB">
        <w:rPr>
          <w:rFonts w:ascii="Times New Roman" w:eastAsia="Times New Roman" w:hAnsi="Times New Roman"/>
          <w:sz w:val="28"/>
          <w:szCs w:val="28"/>
          <w:lang w:eastAsia="ru-RU"/>
        </w:rPr>
        <w:t xml:space="preserve"> транспорта.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lastRenderedPageBreak/>
        <w:t>Контроль за</w:t>
      </w:r>
      <w:proofErr w:type="gramEnd"/>
      <w:r w:rsidRPr="000B4BEB">
        <w:rPr>
          <w:rFonts w:ascii="Times New Roman" w:eastAsia="Times New Roman" w:hAnsi="Times New Roman"/>
          <w:sz w:val="28"/>
          <w:szCs w:val="28"/>
          <w:lang w:eastAsia="ru-RU"/>
        </w:rPr>
        <w:t xml:space="preserve"> эвакуацией брошенных и разукомплектованных автотранспортных средств осуществляют государственные органы, на которые возложены полномочия по безопасности дорожного движения.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5.10.Правила содержания дорожных знаков, ограждений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Автомобильные дороги оборудуются дорожными знаками в соответствии с утвержденной государственными органами, на которые возложены полномочия по безопасности дорожного движения, в установленном порядке дислокацией.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Поверхность знаков должна быть чистой, без повреждений.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Временно установленные знаки снимаются в течение суток после устранения причин, вызвавших необходимость их установки.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Опасные для движения участки улиц (в том числе проходящие по мостам и путепроводам) оборудуются ограждениями.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Поврежденные элементы ограждений подлежат восстановлению или замене в течение суток после обнаружения дефектов.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Информационные указатели, километровые знаки, парапеты и др. окрашиваются в соответствии с существующими ГОСТами, промыты и очищены от грязи.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Все надписи на указателях должны быть четко различимы.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 Правила оформления поселения и информации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 Оформление и размещению вывесок, рекламы и витрин.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5.11.1.1. Установка информационных конструкций (далее - вывесок), а также размещение иных графических элементов осуществляется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утверждаемой администрацией муниципального образования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5.11.1.2. Организациям, эксплуатирующим световые рекламы и вывески, обеспечивают своевременную замену перегоревших </w:t>
      </w:r>
      <w:proofErr w:type="spellStart"/>
      <w:r w:rsidRPr="000B4BEB">
        <w:rPr>
          <w:rFonts w:ascii="Times New Roman" w:eastAsia="Times New Roman" w:hAnsi="Times New Roman"/>
          <w:sz w:val="28"/>
          <w:szCs w:val="28"/>
          <w:lang w:eastAsia="ru-RU"/>
        </w:rPr>
        <w:t>газосветовых</w:t>
      </w:r>
      <w:proofErr w:type="spellEnd"/>
      <w:r w:rsidRPr="000B4BEB">
        <w:rPr>
          <w:rFonts w:ascii="Times New Roman" w:eastAsia="Times New Roman" w:hAnsi="Times New Roman"/>
          <w:sz w:val="28"/>
          <w:szCs w:val="28"/>
          <w:lang w:eastAsia="ru-RU"/>
        </w:rPr>
        <w:t xml:space="preserve"> трубок и электроламп. В случае неисправности отдельных знаков рекламы или вывески выключают полностью.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5.11.1.3. 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5.11.1.4.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размещаются вывески со сдержанной цветовой гаммой (в том числе натурального цвета материалов: металл, камень, дерево). Для торговых </w:t>
      </w:r>
      <w:r w:rsidRPr="000B4BEB">
        <w:rPr>
          <w:rFonts w:ascii="Times New Roman" w:eastAsia="Times New Roman" w:hAnsi="Times New Roman"/>
          <w:sz w:val="28"/>
          <w:szCs w:val="28"/>
          <w:lang w:eastAsia="ru-RU"/>
        </w:rPr>
        <w:lastRenderedPageBreak/>
        <w:t>комплексов разрабатываются собственные архитектурно-художественные концепции, определяющие размещение и конструкцию вывесок.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5.11.1.5.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5.11.1.7. Размещение и эксплуатация рекламных конструкций осуществляется в порядке, установленном решением Совета муниципального образования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5.11.1.8.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5.11.1.9. Крупноформатные рекламные конструкции (</w:t>
      </w:r>
      <w:proofErr w:type="spellStart"/>
      <w:r w:rsidRPr="000B4BEB">
        <w:rPr>
          <w:rFonts w:ascii="Times New Roman" w:eastAsia="Times New Roman" w:hAnsi="Times New Roman"/>
          <w:sz w:val="28"/>
          <w:szCs w:val="28"/>
          <w:lang w:eastAsia="ru-RU"/>
        </w:rPr>
        <w:t>билборды</w:t>
      </w:r>
      <w:proofErr w:type="spellEnd"/>
      <w:r w:rsidRPr="000B4BEB">
        <w:rPr>
          <w:rFonts w:ascii="Times New Roman" w:eastAsia="Times New Roman" w:hAnsi="Times New Roman"/>
          <w:sz w:val="28"/>
          <w:szCs w:val="28"/>
          <w:lang w:eastAsia="ru-RU"/>
        </w:rPr>
        <w:t xml:space="preserve">, </w:t>
      </w:r>
      <w:proofErr w:type="spellStart"/>
      <w:r w:rsidRPr="000B4BEB">
        <w:rPr>
          <w:rFonts w:ascii="Times New Roman" w:eastAsia="Times New Roman" w:hAnsi="Times New Roman"/>
          <w:sz w:val="28"/>
          <w:szCs w:val="28"/>
          <w:lang w:eastAsia="ru-RU"/>
        </w:rPr>
        <w:t>суперсайты</w:t>
      </w:r>
      <w:proofErr w:type="spellEnd"/>
      <w:r w:rsidRPr="000B4BEB">
        <w:rPr>
          <w:rFonts w:ascii="Times New Roman" w:eastAsia="Times New Roman" w:hAnsi="Times New Roman"/>
          <w:sz w:val="28"/>
          <w:szCs w:val="28"/>
          <w:lang w:eastAsia="ru-RU"/>
        </w:rPr>
        <w:t xml:space="preserve"> и прочие) не рекомендуется располагать ближе 100 метров от жилых, общественных и офисных зданий.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5.11.2. Рекомендации по организации навигации.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5.11.2.1. Навигация размещается в удобных местах, не вызывая визуальный шум и не перекрывая архитектурные элементы зданий.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5.11.3. Организация уличного искусства (стрит-арт, граффити, </w:t>
      </w:r>
      <w:proofErr w:type="spellStart"/>
      <w:r w:rsidRPr="000B4BEB">
        <w:rPr>
          <w:rFonts w:ascii="Times New Roman" w:eastAsia="Times New Roman" w:hAnsi="Times New Roman"/>
          <w:sz w:val="28"/>
          <w:szCs w:val="28"/>
          <w:lang w:eastAsia="ru-RU"/>
        </w:rPr>
        <w:t>мурали</w:t>
      </w:r>
      <w:proofErr w:type="spellEnd"/>
      <w:r w:rsidRPr="000B4BEB">
        <w:rPr>
          <w:rFonts w:ascii="Times New Roman" w:eastAsia="Times New Roman" w:hAnsi="Times New Roman"/>
          <w:sz w:val="28"/>
          <w:szCs w:val="28"/>
          <w:lang w:eastAsia="ru-RU"/>
        </w:rPr>
        <w:t>)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использование уличного искусства для стен, заборов и других сельских поверхностей.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брандмауэры. В центральной части поселения и других значимых территориях подобное оформление согласовывается с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5.11.4. Размещение и демонтаж праздничного оформления территорий поселения производятся в сроки установленные распоряжением администрации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Размещение и содержание праздничного оформления осуществляется: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праздничного оформления фасадов и витрин - балансодержателями и арендаторами зданий;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праздничного оформления центральных улиц - администрацией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5.11.5. Рекламные конструкции.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Размещение рекламных конструкций на территории поселения производится в соответствии с постановлением</w:t>
      </w:r>
      <w:r w:rsidR="0085100B">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 xml:space="preserve">Госстандарта Российской Федерации от 22 апреля 2003 года № 124-ст ГОСТ </w:t>
      </w:r>
      <w:proofErr w:type="gramStart"/>
      <w:r w:rsidRPr="000B4BEB">
        <w:rPr>
          <w:rFonts w:ascii="Times New Roman" w:eastAsia="Times New Roman" w:hAnsi="Times New Roman"/>
          <w:sz w:val="28"/>
          <w:szCs w:val="28"/>
          <w:lang w:eastAsia="ru-RU"/>
        </w:rPr>
        <w:t>Р</w:t>
      </w:r>
      <w:proofErr w:type="gramEnd"/>
      <w:r w:rsidRPr="000B4BEB">
        <w:rPr>
          <w:rFonts w:ascii="Times New Roman" w:eastAsia="Times New Roman" w:hAnsi="Times New Roman"/>
          <w:sz w:val="28"/>
          <w:szCs w:val="28"/>
          <w:lang w:eastAsia="ru-RU"/>
        </w:rPr>
        <w:t xml:space="preserve"> 52044-2003 «Наружная реклама на автомобильных дорогах и территориях городских и сельских </w:t>
      </w:r>
      <w:r w:rsidRPr="000B4BEB">
        <w:rPr>
          <w:rFonts w:ascii="Times New Roman" w:eastAsia="Times New Roman" w:hAnsi="Times New Roman"/>
          <w:sz w:val="28"/>
          <w:szCs w:val="28"/>
          <w:lang w:eastAsia="ru-RU"/>
        </w:rPr>
        <w:lastRenderedPageBreak/>
        <w:t xml:space="preserve">поселений. Общие технические требования к средствам наружной рекламы. Правила размещения».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территории поселения установка и эксплуатация рекламных конструкций без разрешения запрещена. Разрешение на установку рекламных конструкций выдается администрацией муниципального образования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Запрещается размещать на тротуарах, пешеходных дорожках, парковках автотранспорта и иных территориях общего пользования поселения выносные конструкции (в том числе </w:t>
      </w:r>
      <w:proofErr w:type="spellStart"/>
      <w:r w:rsidRPr="000B4BEB">
        <w:rPr>
          <w:rFonts w:ascii="Times New Roman" w:eastAsia="Times New Roman" w:hAnsi="Times New Roman"/>
          <w:sz w:val="28"/>
          <w:szCs w:val="28"/>
          <w:lang w:eastAsia="ru-RU"/>
        </w:rPr>
        <w:t>штендеры</w:t>
      </w:r>
      <w:proofErr w:type="spellEnd"/>
      <w:r w:rsidRPr="000B4BEB">
        <w:rPr>
          <w:rFonts w:ascii="Times New Roman" w:eastAsia="Times New Roman" w:hAnsi="Times New Roman"/>
          <w:sz w:val="28"/>
          <w:szCs w:val="28"/>
          <w:lang w:eastAsia="ru-RU"/>
        </w:rPr>
        <w:t>), содержащие рекламную и иную информацию или указывающие на местонахождение объекта.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Расположение вывески должно соответствовать параметрам занимаемого помещения. Вывеска размещается над входом либо над окнами, между 1 и 2 этажами (если занимаемый этаж - первый).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Максимальная площадь всех вывесок на одном здании, строении, сооружении не может превышать:</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10% от общей площади фасада здания, строения, сооружения, в случае если площадь такого фасада менее 50 кв. 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5 - 10% от общей площади фасада здания, строения, сооружения, в случае если площадь такого фасада составляет от 50 до 100 </w:t>
      </w:r>
      <w:proofErr w:type="spellStart"/>
      <w:r w:rsidRPr="000B4BEB">
        <w:rPr>
          <w:rFonts w:ascii="Times New Roman" w:eastAsia="Times New Roman" w:hAnsi="Times New Roman"/>
          <w:sz w:val="28"/>
          <w:szCs w:val="28"/>
          <w:lang w:eastAsia="ru-RU"/>
        </w:rPr>
        <w:t>кв</w:t>
      </w:r>
      <w:proofErr w:type="gramStart"/>
      <w:r w:rsidRPr="000B4BEB">
        <w:rPr>
          <w:rFonts w:ascii="Times New Roman" w:eastAsia="Times New Roman" w:hAnsi="Times New Roman"/>
          <w:sz w:val="28"/>
          <w:szCs w:val="28"/>
          <w:lang w:eastAsia="ru-RU"/>
        </w:rPr>
        <w:t>.м</w:t>
      </w:r>
      <w:proofErr w:type="spellEnd"/>
      <w:proofErr w:type="gram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3 - 5% от общей площади фасада здания, строения, сооружения, в случае если площадь такого фасада составляет более 100 </w:t>
      </w:r>
      <w:proofErr w:type="spellStart"/>
      <w:r w:rsidRPr="000B4BEB">
        <w:rPr>
          <w:rFonts w:ascii="Times New Roman" w:eastAsia="Times New Roman" w:hAnsi="Times New Roman"/>
          <w:sz w:val="28"/>
          <w:szCs w:val="28"/>
          <w:lang w:eastAsia="ru-RU"/>
        </w:rPr>
        <w:t>кв.м</w:t>
      </w:r>
      <w:proofErr w:type="spell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Рекламные конструкции эксплуатируются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Рекламные конструкции содержатся в надлежащем состоянии.</w:t>
      </w:r>
      <w:r w:rsidR="0085100B">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Надлежащее состояние рекламных конструкций подразумевает: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целостность рекламных конструкций;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недопущение факта отсутствия рекламной информации на рекламной конструкции;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отсутствие механических повреждений;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отсутствие порывов рекламных полотен;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наличие покрашенного каркаса;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отсутствие ржавчины, коррозии и грязи на всех частях и элементах рекламных конструкций;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Владелец рекламной конструкции обеспечивает мытье и очистку от загрязнений принадлежащих ему рекламных конструкций по мере необходимости, но не реже: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двух раз в неделю - рекламные конструкции на остановочных павильонах и площадках ожидания общественного транспорта;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0B4BEB">
        <w:rPr>
          <w:rFonts w:ascii="Times New Roman" w:eastAsia="Times New Roman" w:hAnsi="Times New Roman"/>
          <w:sz w:val="28"/>
          <w:szCs w:val="28"/>
          <w:lang w:eastAsia="ru-RU"/>
        </w:rPr>
        <w:t>пиллары</w:t>
      </w:r>
      <w:proofErr w:type="spellEnd"/>
      <w:r w:rsidRPr="000B4BEB">
        <w:rPr>
          <w:rFonts w:ascii="Times New Roman" w:eastAsia="Times New Roman" w:hAnsi="Times New Roman"/>
          <w:sz w:val="28"/>
          <w:szCs w:val="28"/>
          <w:lang w:eastAsia="ru-RU"/>
        </w:rPr>
        <w:t>, пилоны);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одного раза в месяц - конструкции среднего формата (сити-</w:t>
      </w:r>
      <w:proofErr w:type="spellStart"/>
      <w:r w:rsidRPr="000B4BEB">
        <w:rPr>
          <w:rFonts w:ascii="Times New Roman" w:eastAsia="Times New Roman" w:hAnsi="Times New Roman"/>
          <w:sz w:val="28"/>
          <w:szCs w:val="28"/>
          <w:lang w:eastAsia="ru-RU"/>
        </w:rPr>
        <w:t>борды</w:t>
      </w:r>
      <w:proofErr w:type="spell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одного раза в квартал - для прочих рекламных конструкций.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случае необходимости приведения рекламных конструкций в надлежащий вид владельцы рекламных конструкций выполняют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 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5.12.1. </w:t>
      </w:r>
      <w:proofErr w:type="gramStart"/>
      <w:r w:rsidRPr="000B4BEB">
        <w:rPr>
          <w:rFonts w:ascii="Times New Roman" w:eastAsia="Times New Roman" w:hAnsi="Times New Roman"/>
          <w:sz w:val="28"/>
          <w:szCs w:val="28"/>
          <w:lang w:eastAsia="ru-RU"/>
        </w:rPr>
        <w:t>Установка любых малых архитектурных форм (МАФ), установка и строительство элементов благоустройства: киосков, летних кафе, ограждений, остановочных павильонов, палаток, сезонных базаров, павильонов, телефонных кабин, тротуарных заграждений, малых спортивных сооружений, элементов благоустройства кварталов, садов, парков, пляжей, рекламных щитов, тумб, стендов, досок почета, щитов для газет, афиш и объявлений, реклам, вывесок, опорных столбов фонарей уличного освещения, декоративной подсветки зданий, сооружений и памятников и</w:t>
      </w:r>
      <w:proofErr w:type="gramEnd"/>
      <w:r w:rsidRPr="000B4BEB">
        <w:rPr>
          <w:rFonts w:ascii="Times New Roman" w:eastAsia="Times New Roman" w:hAnsi="Times New Roman"/>
          <w:sz w:val="28"/>
          <w:szCs w:val="28"/>
          <w:lang w:eastAsia="ru-RU"/>
        </w:rPr>
        <w:t xml:space="preserve"> т.п. допускается лишь в установленном законодательством порядке. При этом соблюдается целевое назначение земельного участка.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5.12.2. 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5.12.3. Размещение на территории средств передвижной мелкорозничной торговли (СПМТ) осуществляется в местах, утверждаемых администрацией муниципального образования Новопокровский район по предложениям администрации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5.12.4. 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5.12.5. Окраска МАФ, СПМТ и всех видов элементов благоустройства производится владельцами по мере необходимости.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5.12.6. Ответственность за исправность и своевременную ликвидацию нарушений в содержании таксофонов (замена разбитых стекол, устранение посторонних надписей, очистка стекол, покраска или промывка телефонных будок и т.п.) несут балансодержатели таксофонов.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Ответственность за состояние территорий, прилегающих к таксофонам, возлагается на службы заказчиков, предприятий и организаций ведомств, иных хозяйствующих субъектов, на территории которых расположены таксофоны.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5.12.7. Собственники МАФ и СПМТ организуют сбор и вывоз отходов, образующихся в результате деятельности, в соответствии с законодательством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 Требования к отделке фасадов зданий, строений 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5.13.1. Цветовое решение в отделке фасадов зданий, строений и сооружений производится в соответствии с каталогом цветов по RAL CLASSIC и с учетом качества кровельных материалов.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5.13.2. Тип вывесок, их масштаб должен быть единым для всего здания (с подложкой, без подложки), цветовое и стилевое решение должно быть подобрано в соответствии с архитектурным обликом здания.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5.13.3. Запрещается перекрывание частей фасада здания </w:t>
      </w:r>
      <w:proofErr w:type="spellStart"/>
      <w:r w:rsidRPr="000B4BEB">
        <w:rPr>
          <w:rFonts w:ascii="Times New Roman" w:eastAsia="Times New Roman" w:hAnsi="Times New Roman"/>
          <w:sz w:val="28"/>
          <w:szCs w:val="28"/>
          <w:lang w:eastAsia="ru-RU"/>
        </w:rPr>
        <w:t>фальшфасадами</w:t>
      </w:r>
      <w:proofErr w:type="spellEnd"/>
      <w:r w:rsidRPr="000B4BEB">
        <w:rPr>
          <w:rFonts w:ascii="Times New Roman" w:eastAsia="Times New Roman" w:hAnsi="Times New Roman"/>
          <w:sz w:val="28"/>
          <w:szCs w:val="28"/>
          <w:lang w:eastAsia="ru-RU"/>
        </w:rPr>
        <w:t xml:space="preserve"> и декоративными панелями, уменьшение площади оконных и дверных проемов. Указанные проемы могут быть применены для здания в целом, а не частично.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5.13.4. Запрещается закрывать </w:t>
      </w:r>
      <w:proofErr w:type="spellStart"/>
      <w:r w:rsidRPr="000B4BEB">
        <w:rPr>
          <w:rFonts w:ascii="Times New Roman" w:eastAsia="Times New Roman" w:hAnsi="Times New Roman"/>
          <w:sz w:val="28"/>
          <w:szCs w:val="28"/>
          <w:lang w:eastAsia="ru-RU"/>
        </w:rPr>
        <w:t>банерами</w:t>
      </w:r>
      <w:proofErr w:type="spellEnd"/>
      <w:r w:rsidRPr="000B4BEB">
        <w:rPr>
          <w:rFonts w:ascii="Times New Roman" w:eastAsia="Times New Roman" w:hAnsi="Times New Roman"/>
          <w:sz w:val="28"/>
          <w:szCs w:val="28"/>
          <w:lang w:eastAsia="ru-RU"/>
        </w:rPr>
        <w:t xml:space="preserve"> и оклеивать поверхность оконных и дверных проемов с целью размещения рекламы, информации (изображения, текст).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5.13.5.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5.13.6. На вывесках запрещается размещение рекламной контактной информации.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5.13.7. Вывески не должны быть напечатаны на баннерной ткани.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5.13.8. Запрещается размещение на тротуарах, пешеходных дорожках, парковках автотранспорта и иных территориях общего пользования, а также </w:t>
      </w:r>
      <w:r w:rsidRPr="000B4BEB">
        <w:rPr>
          <w:rFonts w:ascii="Times New Roman" w:eastAsia="Times New Roman" w:hAnsi="Times New Roman"/>
          <w:sz w:val="28"/>
          <w:szCs w:val="28"/>
          <w:lang w:eastAsia="ru-RU"/>
        </w:rPr>
        <w:lastRenderedPageBreak/>
        <w:t>на конструктивных элементах входных групп выносных конструкций, содержащих рекламную информацию или указывающих на местонахождение объекта.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5.13.9. Запрещается размещение рекламных конструкций, баннеров на фасадах жилых домов.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5.13.10. Не допускается размещение надписей на тротуарах.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5.13.11. Фасад, вывеска, стекла витрин и прилегающий к зданию тротуар должны быть ухожены.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5.13.13. Запрещается размещение вывесок, рекламной и иной информации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деревьях.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5.13.14. Установка маркизов допускается в пределах дверных, оконных и витринных проёмов.</w:t>
      </w:r>
    </w:p>
    <w:p w:rsidR="00EC0F05" w:rsidRDefault="00EC0F05" w:rsidP="00326A37">
      <w:pPr>
        <w:spacing w:after="0" w:line="240" w:lineRule="auto"/>
        <w:ind w:firstLine="567"/>
        <w:jc w:val="both"/>
        <w:rPr>
          <w:rFonts w:ascii="Times New Roman" w:eastAsia="Times New Roman" w:hAnsi="Times New Roman"/>
          <w:sz w:val="28"/>
          <w:szCs w:val="28"/>
          <w:lang w:eastAsia="ru-RU"/>
        </w:rPr>
      </w:pPr>
    </w:p>
    <w:p w:rsid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 Требования по содержанию зданий, сооружений, к внешнему виду фасадов зданий, сооружений, ограждений соответствующих зданий и сооружений </w:t>
      </w:r>
    </w:p>
    <w:p w:rsidR="00EC0F05" w:rsidRPr="000B4BEB" w:rsidRDefault="00EC0F05"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ab/>
        <w:t>5.14.1. Содержание зданий, сооружений осуществляют их владельцы за счет собственных средств либо обслуживающие организации.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Владельцы ИЖД, если иное не предусмотрено законом или договором, обязаны обеспечивать надлежащее состояние зданий и сооружений в границах принадлежащего им земельного участка, своевременно производить их текущий и капитальный ремонт и окраску.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Содержание автомобильных стоянок, промышленных сооружений осуществляется в соответствии с требованиями законодательства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ab/>
        <w:t>5.14.2. Содержание фасадов зданий,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5.14.2.1. Общие требования к внешнему виду фасадов зданий,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 основным условием для фасадов зданий, сооружений является стилевое единство архитектурно-художественного образа, материалов и цветового решения, размещение локальных участков фасада, деталей, элементов и дополнительного оборудования в соответствии с комплексным решением здания, сооружения, разработанным (согласованным) автором </w:t>
      </w:r>
      <w:proofErr w:type="gramStart"/>
      <w:r w:rsidRPr="000B4BEB">
        <w:rPr>
          <w:rFonts w:ascii="Times New Roman" w:eastAsia="Times New Roman" w:hAnsi="Times New Roman"/>
          <w:sz w:val="28"/>
          <w:szCs w:val="28"/>
          <w:lang w:eastAsia="ru-RU"/>
        </w:rPr>
        <w:t>архитектурного проекта</w:t>
      </w:r>
      <w:proofErr w:type="gramEnd"/>
      <w:r w:rsidRPr="000B4BEB">
        <w:rPr>
          <w:rFonts w:ascii="Times New Roman" w:eastAsia="Times New Roman" w:hAnsi="Times New Roman"/>
          <w:sz w:val="28"/>
          <w:szCs w:val="28"/>
          <w:lang w:eastAsia="ru-RU"/>
        </w:rPr>
        <w:t xml:space="preserve"> здания и сооружения или рекомендованным к утверждению отделом архитектуры МО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3) изменения фасадов зданий, сооружений или отдельных их элементов допускаются в порядке, установленном муниципальными правовыми актами;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цветовая гамма фасада здания определяется согласно колерному паспорту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Содержание фасадов зданий, сооружений включает: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текущий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эркеров и отдельных ступеней, ограждений спусков и лестниц, окон, витрин, декоративных деталей и иных конструктивных элементов, и их окраску;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обеспечение наличия и содержания в исправном состоянии водостоков, водосточных труб и сливов;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герметизацию, заделку и расшивку швов, трещин и выбоин;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 восстановление, ремонт и своевременную очистку входных групп, </w:t>
      </w:r>
      <w:proofErr w:type="spellStart"/>
      <w:r w:rsidRPr="000B4BEB">
        <w:rPr>
          <w:rFonts w:ascii="Times New Roman" w:eastAsia="Times New Roman" w:hAnsi="Times New Roman"/>
          <w:sz w:val="28"/>
          <w:szCs w:val="28"/>
          <w:lang w:eastAsia="ru-RU"/>
        </w:rPr>
        <w:t>отмосток</w:t>
      </w:r>
      <w:proofErr w:type="spellEnd"/>
      <w:r w:rsidRPr="000B4BEB">
        <w:rPr>
          <w:rFonts w:ascii="Times New Roman" w:eastAsia="Times New Roman" w:hAnsi="Times New Roman"/>
          <w:sz w:val="28"/>
          <w:szCs w:val="28"/>
          <w:lang w:eastAsia="ru-RU"/>
        </w:rPr>
        <w:t>, приямков цокольных окон и входов в подвалы;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 поддержание в исправном состоянии размещенного на фасаде электроосвещения и включение его с наступлением темноты;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 очистку и промывку поверхностей фасадов, в том числе элементов фасадов, в зависимости от их состояния и условий эксплуатации;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7) мытье окон и витрин, знаков зданий 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8) очистку от надписей, рисунков, объявлений, плакатов и иной информационно-печатной продукции, а также нанесенных без согласия владельцев зданий, сооружений граффити.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Расположение элементов фасада, их габариты, характер устройства и внешний вид должны соответствовать архитектурному облику фасада, системе горизонтальных и вертикальных осей, объемно-пространственному решению зданий и сооружений, предусмотренному архитектурным проектом.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5.14.2.2. Владельцы зданий, сооружений, встроенно-пристроенных нежилых помещений и обслуживающие организации обязаны: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не реже одного раза в год проверять состояние фасада и его элементов;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не реже одного раза в год проверять прочность креплений элементов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по мере необходимости очищать и (или) промывать фасады;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проводить текущий ремонт, в том числе окраску фасада, с периодичностью в пределах 5 - 6 лет с учетом фактического состояния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 xml:space="preserve">5) производить текущий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 с учетом их фактического состояния (конструктивные элементы и отделка фасадов подлежат восстановлению по мере их нормального износа или при возникновении </w:t>
      </w:r>
      <w:r w:rsidRPr="000B4BEB">
        <w:rPr>
          <w:rFonts w:ascii="Times New Roman" w:eastAsia="Times New Roman" w:hAnsi="Times New Roman"/>
          <w:sz w:val="28"/>
          <w:szCs w:val="28"/>
          <w:lang w:eastAsia="ru-RU"/>
        </w:rPr>
        <w:lastRenderedPageBreak/>
        <w:t>обстоятельств их внезапного повреждения (аварии, стихийные бедствия, пожар и т.д</w:t>
      </w:r>
      <w:proofErr w:type="gramEnd"/>
      <w:r w:rsidRPr="000B4BEB">
        <w:rPr>
          <w:rFonts w:ascii="Times New Roman" w:eastAsia="Times New Roman" w:hAnsi="Times New Roman"/>
          <w:sz w:val="28"/>
          <w:szCs w:val="28"/>
          <w:lang w:eastAsia="ru-RU"/>
        </w:rPr>
        <w:t>.) в течение двух месяцев со дня прекращения действия данных обстоятельств);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 проводить капитальный ремонт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7) выполнять охранно-предупредительные мероприятия (установка ограждений, сеток, демонтаж разрушающейся части элемента фасада и т.п.) в случае угрозы возможного обрушения выступающих конструкций фасадов;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8) демонтировать знаки зданий и сооружений в случае, если такие знаки не эксплуатируются;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9) поддерживать в исправном состоянии элементы подсветки и освещения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5.14.2.3. Требования к эксплуатации фасадов зданий,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эксплуатации фасадов не допускается: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1) повреждение (разрушение,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нарушение герметизации межпанельных стыков;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повреждение (отслоение, загрязнение) штукатурки, облицовки, окрасочного слоя цокольной части фасадов, зданий или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5)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6) разрушение (отсутствие, ослабление, загрязнение) ограждений балконов, лоджий, парапетов, карнизов, поясков, кронштейнов и т.п.;</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7) отделка и окрашивание фасада и его элементов материалами, отличающимися по цвету от установленного для данного здания, сооружения колерным паспортом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8)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9)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0B4BEB">
        <w:rPr>
          <w:rFonts w:ascii="Times New Roman" w:eastAsia="Times New Roman" w:hAnsi="Times New Roman"/>
          <w:sz w:val="28"/>
          <w:szCs w:val="28"/>
          <w:lang w:eastAsia="ru-RU"/>
        </w:rPr>
        <w:t>архитектурному решению</w:t>
      </w:r>
      <w:proofErr w:type="gramEnd"/>
      <w:r w:rsidRPr="000B4BEB">
        <w:rPr>
          <w:rFonts w:ascii="Times New Roman" w:eastAsia="Times New Roman" w:hAnsi="Times New Roman"/>
          <w:sz w:val="28"/>
          <w:szCs w:val="28"/>
          <w:lang w:eastAsia="ru-RU"/>
        </w:rPr>
        <w:t xml:space="preserve"> фасада, разработанному (согласованному) автором проекта здания или рекомендованному к утверждению отделом архитектуры МО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10)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11)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w:t>
      </w:r>
      <w:proofErr w:type="gramStart"/>
      <w:r w:rsidRPr="000B4BEB">
        <w:rPr>
          <w:rFonts w:ascii="Times New Roman" w:eastAsia="Times New Roman" w:hAnsi="Times New Roman"/>
          <w:sz w:val="28"/>
          <w:szCs w:val="28"/>
          <w:lang w:eastAsia="ru-RU"/>
        </w:rPr>
        <w:t>архитектурному решению</w:t>
      </w:r>
      <w:proofErr w:type="gramEnd"/>
      <w:r w:rsidRPr="000B4BEB">
        <w:rPr>
          <w:rFonts w:ascii="Times New Roman" w:eastAsia="Times New Roman" w:hAnsi="Times New Roman"/>
          <w:sz w:val="28"/>
          <w:szCs w:val="28"/>
          <w:lang w:eastAsia="ru-RU"/>
        </w:rPr>
        <w:t xml:space="preserve"> фасада, характеру и цветовому решению других входов на фасаде;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12) изменение расположения дверного блока в проеме по отношению к плоскости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13)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14) изменения конструкций балконов, лоджий, использование балконов, эркеров и лоджий не по назначению;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15) размещение элементов кондиционеров (систем кондиционирования и вентиляции)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16) размещение элементов кондиционеров, вентиляции на фасадах МКД, выходящих на автомобильные дороги;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17) развешивание и расклейка афиш, объявлений, плакатов и другой информационно-печатной продукции на фасадах, окнах, остекленных дверях зданий 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18) нанесение граффити на фасады зданий, сооружений без получения согласия их владельцев;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19) крепление к панелям наружных стен троллейбусных и других оттяжек;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20) самовольная установка козырьков, эркеров, тамбуров, объемных пристроек;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 запрещается закрывать плоскость фасада полотном, сеткой, баннерной тканью путем непосредственного крепления к фасаду и его элементам.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5.14.2.4. При обнаружении признаков повреждения несущих конструкций балконов, лоджий, козырьков и эркеров владельцы зданий обязаны принять срочные меры по обеспечению безопасности людей и предупреждению дальнейшего развития деформаций.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5.14.2.5. При устройстве и изменении элементов фасада или их цветового решения учитывается: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историко-культурная ценность здания;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соответствие комплексному решению и архитектурному облику;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3) надежность, безопасность элементов и конструкций.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Требования к окраске фасадов зданий 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отделка цоколя зданий и сооружений должна быть выполнена единым отделочным материалом, иметь единое цветовое решение и фактуру;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поверхности площадей фасадов зданий, сооружений от цоколя первого этажа до последнего, поверхности перекрытий арочных проездов зданий и сооружений, визуально просматриваемые с улиц или проспектов, должны полностью иметь единый цветовой тон, фактуру отделочного материала, единую между собой архитектурную стилистику;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работы по окраске фасадов зданий и сооружений производятся в соответствии с колерным паспортом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запрещается окраска фасадов до восстановления разрушенных или поврежденных поверхностей и архитектурных деталей.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Приемка фасадов после ремонта, переоборудования и окраски производится уполномоченным органом в области градостроительства.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 своему назначению дополнительное оборудование фасадов зданий, сооружений подразделяется на три группы: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системы технического обеспечения внутренней эксплуатации зданий (наружные блоки систем кондиционирования и вентиляции, вентиляционные трубопроводы, антенны, видеокамеры наружного наблюдения);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 оборудование (таксофоны, почтовые ящики, банкоматы, часы, флагштоки, </w:t>
      </w:r>
      <w:proofErr w:type="spellStart"/>
      <w:r w:rsidRPr="000B4BEB">
        <w:rPr>
          <w:rFonts w:ascii="Times New Roman" w:eastAsia="Times New Roman" w:hAnsi="Times New Roman"/>
          <w:sz w:val="28"/>
          <w:szCs w:val="28"/>
          <w:lang w:eastAsia="ru-RU"/>
        </w:rPr>
        <w:t>флагодержатели</w:t>
      </w:r>
      <w:proofErr w:type="spell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 техническое оборудование (элементы систем кондиционирования и вентиляции, кабельные линии, </w:t>
      </w:r>
      <w:proofErr w:type="spellStart"/>
      <w:r w:rsidRPr="000B4BEB">
        <w:rPr>
          <w:rFonts w:ascii="Times New Roman" w:eastAsia="Times New Roman" w:hAnsi="Times New Roman"/>
          <w:sz w:val="28"/>
          <w:szCs w:val="28"/>
          <w:lang w:eastAsia="ru-RU"/>
        </w:rPr>
        <w:t>пристенные</w:t>
      </w:r>
      <w:proofErr w:type="spellEnd"/>
      <w:r w:rsidRPr="000B4BEB">
        <w:rPr>
          <w:rFonts w:ascii="Times New Roman" w:eastAsia="Times New Roman" w:hAnsi="Times New Roman"/>
          <w:sz w:val="28"/>
          <w:szCs w:val="28"/>
          <w:lang w:eastAsia="ru-RU"/>
        </w:rPr>
        <w:t xml:space="preserve"> электрощиты, радиорелейные станции, приемо-передающее радиооборудование, электрические розетки, антенно-фидерные устройства, антенны спутникового и эфирного телевидения, видеокамеры наружного наблюдения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5.14.2.6. Размещение технического оборудования не допускается: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на главных фасадах;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на силуэтных завершениях зданий и сооружений (башнях, куполах), на парапетах, ограждениях кровли, вентиляционных трубах;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на угловой части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на ограждениях балконов, лоджий.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Требования к размещению дополнительного оборудования фасадов: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 состав и места размещения дополнительного оборудования должны быть увязаны с </w:t>
      </w:r>
      <w:proofErr w:type="gramStart"/>
      <w:r w:rsidRPr="000B4BEB">
        <w:rPr>
          <w:rFonts w:ascii="Times New Roman" w:eastAsia="Times New Roman" w:hAnsi="Times New Roman"/>
          <w:sz w:val="28"/>
          <w:szCs w:val="28"/>
          <w:lang w:eastAsia="ru-RU"/>
        </w:rPr>
        <w:t>архитектурным решением</w:t>
      </w:r>
      <w:proofErr w:type="gramEnd"/>
      <w:r w:rsidRPr="000B4BEB">
        <w:rPr>
          <w:rFonts w:ascii="Times New Roman" w:eastAsia="Times New Roman" w:hAnsi="Times New Roman"/>
          <w:sz w:val="28"/>
          <w:szCs w:val="28"/>
          <w:lang w:eastAsia="ru-RU"/>
        </w:rPr>
        <w:t>, комплексным оборудованием и оформлением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 размещение дополнительного оборудования должно производиться без ущерба для внешнего архитектурного облика и технического состояния фасадов, с учетом комплексного решения размещения оборудования при минимальном контакте с архитектурными поверхностями, рациональном </w:t>
      </w:r>
      <w:r w:rsidRPr="000B4BEB">
        <w:rPr>
          <w:rFonts w:ascii="Times New Roman" w:eastAsia="Times New Roman" w:hAnsi="Times New Roman"/>
          <w:sz w:val="28"/>
          <w:szCs w:val="28"/>
          <w:lang w:eastAsia="ru-RU"/>
        </w:rPr>
        <w:lastRenderedPageBreak/>
        <w:t>устройстве и технологичности крепежа, использовании стандартных конструкций крепления;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при размещении дополнительного оборудования необходимо обеспечивать безопасность для людей, удобство эксплуатации и обслуживания; не допускаются ухудшение условий проживания, создание помех для движения пешеходов и транспорта;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 размещение </w:t>
      </w:r>
      <w:proofErr w:type="gramStart"/>
      <w:r w:rsidRPr="000B4BEB">
        <w:rPr>
          <w:rFonts w:ascii="Times New Roman" w:eastAsia="Times New Roman" w:hAnsi="Times New Roman"/>
          <w:sz w:val="28"/>
          <w:szCs w:val="28"/>
          <w:lang w:eastAsia="ru-RU"/>
        </w:rPr>
        <w:t>элементов систем технического обеспечения внутренней эксплуатации зданий</w:t>
      </w:r>
      <w:proofErr w:type="gramEnd"/>
      <w:r w:rsidRPr="000B4BEB">
        <w:rPr>
          <w:rFonts w:ascii="Times New Roman" w:eastAsia="Times New Roman" w:hAnsi="Times New Roman"/>
          <w:sz w:val="28"/>
          <w:szCs w:val="28"/>
          <w:lang w:eastAsia="ru-RU"/>
        </w:rPr>
        <w:t xml:space="preserve"> допускается на поверхности главного фасада при условии минимального выхода технических устройств на поверхность фасада или их компактном встроенном расположении;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 выбор места для размещения оборудования определяется сетевой системой размещения оборудования в границах района, квартала, улицы, унификацией мест размещения, визуальной и физической доступностью, удобством использования, </w:t>
      </w:r>
      <w:proofErr w:type="gramStart"/>
      <w:r w:rsidRPr="000B4BEB">
        <w:rPr>
          <w:rFonts w:ascii="Times New Roman" w:eastAsia="Times New Roman" w:hAnsi="Times New Roman"/>
          <w:sz w:val="28"/>
          <w:szCs w:val="28"/>
          <w:lang w:eastAsia="ru-RU"/>
        </w:rPr>
        <w:t>архитектурным решением</w:t>
      </w:r>
      <w:proofErr w:type="gramEnd"/>
      <w:r w:rsidRPr="000B4BEB">
        <w:rPr>
          <w:rFonts w:ascii="Times New Roman" w:eastAsia="Times New Roman" w:hAnsi="Times New Roman"/>
          <w:sz w:val="28"/>
          <w:szCs w:val="28"/>
          <w:lang w:eastAsia="ru-RU"/>
        </w:rPr>
        <w:t xml:space="preserve"> фасада, размещением другого дополнительного оборудования;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 таксофоны и почтовые ящики размещаются в наиболее доступных местах со значительной зоной видимости, на участках фасада, свободных от архитектурных деталей, декора, ценных элементов отделки, на глухих фасадах, каменных оградах при ширине тротуара на прилегающем к фасаду участке не менее 1,5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7) не допускается размещение таксофонов и почтовых ящиков на фасадах зданий и сооружений, представляющих особую историко-культурную ценность, в местах, препятствующих движению пешеходов и транспорта, в непосредственной близости от окон жилых помещений (для таксофонов), на порталах, колоннах и других элементах и участках фасада с ценными элементами отделки и декора;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8) часы размещаются на участках фасада со значительной зоной видимости: </w:t>
      </w:r>
      <w:proofErr w:type="spellStart"/>
      <w:r w:rsidRPr="000B4BEB">
        <w:rPr>
          <w:rFonts w:ascii="Times New Roman" w:eastAsia="Times New Roman" w:hAnsi="Times New Roman"/>
          <w:sz w:val="28"/>
          <w:szCs w:val="28"/>
          <w:lang w:eastAsia="ru-RU"/>
        </w:rPr>
        <w:t>консольно</w:t>
      </w:r>
      <w:proofErr w:type="spellEnd"/>
      <w:r w:rsidRPr="000B4BEB">
        <w:rPr>
          <w:rFonts w:ascii="Times New Roman" w:eastAsia="Times New Roman" w:hAnsi="Times New Roman"/>
          <w:sz w:val="28"/>
          <w:szCs w:val="28"/>
          <w:lang w:eastAsia="ru-RU"/>
        </w:rPr>
        <w:t xml:space="preserve"> на уровне первого и второго этажей на угловых участках фасада в пределах «треугольника видимости» у границы сопряжения соседних фасадов на расстоянии не менее 5,0 м от других консольных объектов на фасаде и выступающих элементов фасада (эркеров, балконов); над входом или рядом </w:t>
      </w:r>
      <w:proofErr w:type="gramStart"/>
      <w:r w:rsidRPr="000B4BEB">
        <w:rPr>
          <w:rFonts w:ascii="Times New Roman" w:eastAsia="Times New Roman" w:hAnsi="Times New Roman"/>
          <w:sz w:val="28"/>
          <w:szCs w:val="28"/>
          <w:lang w:eastAsia="ru-RU"/>
        </w:rPr>
        <w:t>со</w:t>
      </w:r>
      <w:proofErr w:type="gramEnd"/>
      <w:r w:rsidRPr="000B4BEB">
        <w:rPr>
          <w:rFonts w:ascii="Times New Roman" w:eastAsia="Times New Roman" w:hAnsi="Times New Roman"/>
          <w:sz w:val="28"/>
          <w:szCs w:val="28"/>
          <w:lang w:eastAsia="ru-RU"/>
        </w:rPr>
        <w:t xml:space="preserve"> входом в здание, сооружение, в соответствии с осями простенков, вертикальной координацией размещения консольных объектов на фасаде, на участках фасада, нуждающихся в композиционном завершении;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9) допускаются следующие виды размещения банкоматов на фасадах: встроенный в объеме витрины, при условии сохранения единой плоскости и общего характера витринного заполнения; встроенный в нише или дверном проеме, если он не используется в качестве входа, с сохранением общего </w:t>
      </w:r>
      <w:proofErr w:type="gramStart"/>
      <w:r w:rsidRPr="000B4BEB">
        <w:rPr>
          <w:rFonts w:ascii="Times New Roman" w:eastAsia="Times New Roman" w:hAnsi="Times New Roman"/>
          <w:sz w:val="28"/>
          <w:szCs w:val="28"/>
          <w:lang w:eastAsia="ru-RU"/>
        </w:rPr>
        <w:t>архитектурного решения</w:t>
      </w:r>
      <w:proofErr w:type="gramEnd"/>
      <w:r w:rsidRPr="000B4BEB">
        <w:rPr>
          <w:rFonts w:ascii="Times New Roman" w:eastAsia="Times New Roman" w:hAnsi="Times New Roman"/>
          <w:sz w:val="28"/>
          <w:szCs w:val="28"/>
          <w:lang w:eastAsia="ru-RU"/>
        </w:rPr>
        <w:t>, габаритов проема;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10) размещение элементов систем кондиционирования и вентиляции допускается: на кровле зданий и сооружений, в верхней части оконных и дверных проемов, в окнах подвального этажа без выхода за плоскость фасада </w:t>
      </w:r>
      <w:r w:rsidRPr="000B4BEB">
        <w:rPr>
          <w:rFonts w:ascii="Times New Roman" w:eastAsia="Times New Roman" w:hAnsi="Times New Roman"/>
          <w:sz w:val="28"/>
          <w:szCs w:val="28"/>
          <w:lang w:eastAsia="ru-RU"/>
        </w:rPr>
        <w:lastRenderedPageBreak/>
        <w:t>с использованием маскирующих ограждений (решеток, жалюзи), внутри балконов и лоджий на дворовых фасадах;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11) размещение антенно-фидерных устройств, антенн спутникового и эфирного телевидения допускается на кровле зданий и сооружений компактными упорядоченными группами с использованием единой несущей основы (при необходимости - с устройством ограждения), на дворовых фасадах; на глухих фасадах, не просматривающихся с улицы; в простенках между окнами на пересечении вертикальной оси простенка и оси, соответствующей верхней границе проема на зданиях малоэтажной застройки;</w:t>
      </w:r>
      <w:proofErr w:type="gramEnd"/>
      <w:r w:rsidRPr="000B4BEB">
        <w:rPr>
          <w:rFonts w:ascii="Times New Roman" w:eastAsia="Times New Roman" w:hAnsi="Times New Roman"/>
          <w:sz w:val="28"/>
          <w:szCs w:val="28"/>
          <w:lang w:eastAsia="ru-RU"/>
        </w:rPr>
        <w:t xml:space="preserve"> в наиболее незаметных местах без ущерба объемным, силуэтным и художественно-декоративным достоинствам и характеристикам зданий 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12) элементы систем кондиционирования и вентиляции, антенны спутникового и эфирного телевидения, антенно-фидерные устройства должны размещаться упорядоченно, с привязкой к </w:t>
      </w:r>
      <w:proofErr w:type="gramStart"/>
      <w:r w:rsidRPr="000B4BEB">
        <w:rPr>
          <w:rFonts w:ascii="Times New Roman" w:eastAsia="Times New Roman" w:hAnsi="Times New Roman"/>
          <w:sz w:val="28"/>
          <w:szCs w:val="28"/>
          <w:lang w:eastAsia="ru-RU"/>
        </w:rPr>
        <w:t>архитектурному решению</w:t>
      </w:r>
      <w:proofErr w:type="gramEnd"/>
      <w:r w:rsidRPr="000B4BEB">
        <w:rPr>
          <w:rFonts w:ascii="Times New Roman" w:eastAsia="Times New Roman" w:hAnsi="Times New Roman"/>
          <w:sz w:val="28"/>
          <w:szCs w:val="28"/>
          <w:lang w:eastAsia="ru-RU"/>
        </w:rPr>
        <w:t xml:space="preserve"> фасада и единой системе осей, с использованием стандартных конструкций крепления и ограждения, при размещении ряда элементов - на общей несущей основе. Запрещается размещение элементов систем кондиционирования и вентиляции, антенн спутникового и эфирного телевидения, антенно-фидерных устройств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13)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14) запрещается размещение видеокамер наружного наблюдения на колоннах, фронтонах, карнизах, пилястрах, порталах, козырьках, цоколях балконов.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Требования к эксплуатации дополнительного оборудования: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в процессе эксплуатации должно быть обеспечено поддержание дополнительного оборудования в надлежащем состоянии, проведение текущего ремонта и технического ухода, очистки;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эксплуатация дополнительного оборудования не должна наносить ущерб внешнему виду и техническому состоянию фасада, причинять неудобства окружающим;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конструкции крепления, оставшиеся от демонтированного дополнительного оборудования, также подлежат демонтажу, поверхность фасада при необходимости подвергается ремонту.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15.14.3 Знаки зданий,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5.14.3.1 Владельцы зданий и сооружений, если иное не предусмотрено законом или договором, обязаны оборудовать здания и сооружения аншлагами в соответствии с требованиями настоящих Правил, и поддерживать их в исправном состоянии.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 Аншлаги изготавливаются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 Конструктивное решение аншлагов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эксплуатации аншлагов владельцы зданий и сооружений должны обеспечить контроль наличия, технического состояния, своевременной замены аншлагов в случае изменения, поддержание внешнего вида аншлагов в надлежащем состоянии и их периодическую очистку, снятие и сохранение аншлагов в период проведения ремонтных работ на фасадах зданий и сооружений, регулирование условий видимости аншлагов.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входных группах (входах) МКД должны быть указаны номера подъездов и квартир в соответствии с частью 12 настоящей статьи.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Требования к размещению аншлагов: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унификация мест размещения, соблюдение единых правил размещения;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хорошая видимость с учетом условий пешеходного и транспортного движения, дистанций восприятия, архитектуры зданий, сооружений, освещенности, зеленых насаждений.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Размещение аншлагов должно отвечать следующим требованиям: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высота от поверхности земли - 2,5 - 3,5 метров (в районах современной застройки - до 5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размещение на участке фасада здания, сооружения, свободном от выступающих архитектурных деталей;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привязка к вертикальной оси простенка, архитектурным членениям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единая вертикальная отметка размещения знаков на соседних фасадах;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 отсутствие внешних заслоняющих объектов (деревьев, построек);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 читабельность на расстоянии 30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8. Аншлаги должны быть размещены: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на главном фасаде - в простенке с правой стороны фасада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на дворовом фасаде здания, сооружения - в простенке со стороны внутриквартального проезда;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на улицах с односторонним движением транспорта - на стороне фасада здания, сооружения, ближней по направлению движения транспорта;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у арки или главного входа - с правой стороны или над проемом;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 при длине фасада более 100 м - на его противоположных сторонах;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6) на ограждениях зданий и сооружений - справа от главного входа, въезда;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7) у перекрестка улиц - в простенке на угловом участке фасада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Указатели номеров подъездов и квартир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 Аншлаги должны содержаться в чистоте и в исправном состоянии.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размещение рядом с аншлагами выступающих вывесок, консолей, рекламных конструкций, а также объектов, затрудняющих его визуальное восприятие;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произвольное перемещение аншлагов с установленного места.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5.14.3.2.Владельцы зданий и сооружений, в которых находятся или осуществляют деятельность организации или индивидуальный предприниматель, если иное не предусмотрено законом или договором, обязаны оборудовать здания и сооружения вывесками, соответствующими требованиям настоящих Правил, и поддерживать их в исправном состоянии.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Вывеска может содержать коммерческое обозначение организации, индивидуального предпринимателя.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Вывеска должна размещаться непосредственно рядом с входом в здание, сооружение и указывать на него.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Для организаций, индивидуальных предпринимателей, размещающихся на первых и в цокольных этажах, вывеска должна размещаться в пределах участка фасада здания, сооружения, используемого данной организацией, индивидуальным предпринимателем. Такой участок фасада здания, сооружения определяется по горизонтальной линии строительных перекрытий занимаемого организацией, индивидуальным предпринимателем помещения и по вертикальным линиям, разделяющим смежные помещения, находящиеся на этом же этаже и занимаемого организацией, индивидуальным предпринимателем помещения.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Основные принципы размещения вывесок: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 единый порядок формы, размера, материала и расположения вывесок в соотношении с основными композиционными осями фасадов зданий, сооружений и всего уличного пространства в целом;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вывеска не должна нарушать стилистические архитектурно-декоративные особенности и достоинства фасада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вывеска не должна закрывать декоративно-художественные достоинства и архитектурные стилистические особенности фасада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5.14.4. Входные группы (входы).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5.14.4.1. Вид и расположение входных групп (входов) определяются </w:t>
      </w:r>
      <w:proofErr w:type="gramStart"/>
      <w:r w:rsidRPr="000B4BEB">
        <w:rPr>
          <w:rFonts w:ascii="Times New Roman" w:eastAsia="Times New Roman" w:hAnsi="Times New Roman"/>
          <w:sz w:val="28"/>
          <w:szCs w:val="28"/>
          <w:lang w:eastAsia="ru-RU"/>
        </w:rPr>
        <w:t>архитектурным решением</w:t>
      </w:r>
      <w:proofErr w:type="gramEnd"/>
      <w:r w:rsidRPr="000B4BEB">
        <w:rPr>
          <w:rFonts w:ascii="Times New Roman" w:eastAsia="Times New Roman" w:hAnsi="Times New Roman"/>
          <w:sz w:val="28"/>
          <w:szCs w:val="28"/>
          <w:lang w:eastAsia="ru-RU"/>
        </w:rPr>
        <w:t xml:space="preserve"> фасада здания, сооружения, назначением, </w:t>
      </w:r>
      <w:r w:rsidRPr="000B4BEB">
        <w:rPr>
          <w:rFonts w:ascii="Times New Roman" w:eastAsia="Times New Roman" w:hAnsi="Times New Roman"/>
          <w:sz w:val="28"/>
          <w:szCs w:val="28"/>
          <w:lang w:eastAsia="ru-RU"/>
        </w:rPr>
        <w:lastRenderedPageBreak/>
        <w:t>характером использования помещений, техническим состоянием основных несущих конструкций здания.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Основными элементами устройства и оборудования входных групп (входов) являются: архитектурный проем, архитектурное решение проема (откосы, наличники, детали, элементы декора), дверные конструкции, навесные козырьки безопасности, ступени лестницы, крыльца, ограждение безопасности, приямки (для входов в подвальные помещения), освещение.</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5.14.4.2.Основными принципами устройства и последующей эксплуатации входных групп (входов) зданий, сооружений являются: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сохранение единого архитектурного облика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применяемость к фасаду здания, сооружения к единому характеру конструкций, порядку их расположения;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соотношение входных групп (входов).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5.14.4.3. Требования, предъявляемые к устройству и эксплуатации входных групп (входов):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1) устройство и оборудование входных групп (входов) осуществляется в соответствии с проектной документацией, с учетом обеспечения надежности, безопасности конструкций, исключая ущерб для внешнего вида фасада здания, сооружения и архитектурно-планировочного замысла, удобства и безопасности пешеходного и транспортного движения;</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входные группы (входы) должны быть оборудованы осветительным оборудованием, навесом (козырьком), элементами сопряжения поверхностей (ступени.);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3) возможность размещения дополнительных входных групп (входов) определяется на основе общей концепции фасада с учетом архитектурного решения планировки помещений, расположения существующих входных групп (входов), а также предельной плотности размещения входных групп (входов) на данном фасаде без ущерба для его архитектурного решения, разработанного (согласованного) автором проекта здания или рекомендованного к утверждению отделом архитектуры МО Новопокровский район;</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 входные группы (входы) в помещения подвального или цокольного этажа не должны иметь глухих временных или капитальных стен, перекрытий и представлять собой объемные </w:t>
      </w:r>
      <w:proofErr w:type="spellStart"/>
      <w:r w:rsidRPr="000B4BEB">
        <w:rPr>
          <w:rFonts w:ascii="Times New Roman" w:eastAsia="Times New Roman" w:hAnsi="Times New Roman"/>
          <w:sz w:val="28"/>
          <w:szCs w:val="28"/>
          <w:lang w:eastAsia="ru-RU"/>
        </w:rPr>
        <w:t>пристрои</w:t>
      </w:r>
      <w:proofErr w:type="spellEnd"/>
      <w:r w:rsidRPr="000B4BEB">
        <w:rPr>
          <w:rFonts w:ascii="Times New Roman" w:eastAsia="Times New Roman" w:hAnsi="Times New Roman"/>
          <w:sz w:val="28"/>
          <w:szCs w:val="28"/>
          <w:lang w:eastAsia="ru-RU"/>
        </w:rPr>
        <w:t>, нарушающие композицию фасада. Входные группы (входы) в помещения подвального или цокольного этажа должны иметь минимальное в соответствии с техническими нормами и правилами ограждение безопасности, иметь единое типовое архитектурно-</w:t>
      </w:r>
      <w:proofErr w:type="gramStart"/>
      <w:r w:rsidRPr="000B4BEB">
        <w:rPr>
          <w:rFonts w:ascii="Times New Roman" w:eastAsia="Times New Roman" w:hAnsi="Times New Roman"/>
          <w:sz w:val="28"/>
          <w:szCs w:val="28"/>
          <w:lang w:eastAsia="ru-RU"/>
        </w:rPr>
        <w:t>проектное решение</w:t>
      </w:r>
      <w:proofErr w:type="gramEnd"/>
      <w:r w:rsidRPr="000B4BEB">
        <w:rPr>
          <w:rFonts w:ascii="Times New Roman" w:eastAsia="Times New Roman" w:hAnsi="Times New Roman"/>
          <w:sz w:val="28"/>
          <w:szCs w:val="28"/>
          <w:lang w:eastAsia="ru-RU"/>
        </w:rPr>
        <w:t xml:space="preserve"> в пределах всего фасада здания, сооружения, не нарушая своим внешним видом архитектурное уличное пространство, не препятствовать движению пешеходов и транспорта;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 устройство входных групп (входов) с приямками в помещения подвального этажа допускается за пределами зоны подземных инженерных сетей с учетом нормативной ширины тротуара и проезда;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6) сезонное озеленение входных групп (входов) предусматривается с использованием наземных, настенных, подвесных устройств.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5.14.4.4. При устройстве и эксплуатации входных групп (входов) зданий,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размещение элементов входной группы (ступени, пандусы, крыльцо), в том числе из легких конструкций, на прилегающем тротуаре;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 изменение </w:t>
      </w:r>
      <w:proofErr w:type="gramStart"/>
      <w:r w:rsidRPr="000B4BEB">
        <w:rPr>
          <w:rFonts w:ascii="Times New Roman" w:eastAsia="Times New Roman" w:hAnsi="Times New Roman"/>
          <w:sz w:val="28"/>
          <w:szCs w:val="28"/>
          <w:lang w:eastAsia="ru-RU"/>
        </w:rPr>
        <w:t>архитектурного решения</w:t>
      </w:r>
      <w:proofErr w:type="gramEnd"/>
      <w:r w:rsidRPr="000B4BEB">
        <w:rPr>
          <w:rFonts w:ascii="Times New Roman" w:eastAsia="Times New Roman" w:hAnsi="Times New Roman"/>
          <w:sz w:val="28"/>
          <w:szCs w:val="28"/>
          <w:lang w:eastAsia="ru-RU"/>
        </w:rPr>
        <w:t>, нарушение композиции фасада здания, сооружения за счет габаритов и конфигурации входных групп (входов), устройства дополнительных входных групп (входов) или ликвидации существующих, независимо от их вида и расположения, создание приямков (за исключением входов в подвальные помещения).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Устройство, реконструкция, ликвидация входных групп (входов), выходящих на главный фасад производятся по согласованию с отделом архитектуры МО Новопокровский район.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случае</w:t>
      </w:r>
      <w:proofErr w:type="gramStart"/>
      <w:r w:rsidRPr="000B4BEB">
        <w:rPr>
          <w:rFonts w:ascii="Times New Roman" w:eastAsia="Times New Roman" w:hAnsi="Times New Roman"/>
          <w:sz w:val="28"/>
          <w:szCs w:val="28"/>
          <w:lang w:eastAsia="ru-RU"/>
        </w:rPr>
        <w:t>,</w:t>
      </w:r>
      <w:proofErr w:type="gramEnd"/>
      <w:r w:rsidRPr="000B4BEB">
        <w:rPr>
          <w:rFonts w:ascii="Times New Roman" w:eastAsia="Times New Roman" w:hAnsi="Times New Roman"/>
          <w:sz w:val="28"/>
          <w:szCs w:val="28"/>
          <w:lang w:eastAsia="ru-RU"/>
        </w:rPr>
        <w:t xml:space="preserve"> если указанные в настоящем пункте работы связаны с переустройством и (или) перепланировкой жилого (нежилого) помещения, либо реконструкцией здания, сооружения, они производятся в порядке, установленном законодательством Российской Федерации, а также с учетом настоящих Правил.</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зимнее время управляющими МКД (в отношении входных групп МКД), владельцами либо обслуживающими организациями – в отношении входных групп иных зданий должна быть организована своевременная очистка входных групп (входов) от снега, наледи и сосулек.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Очистка входных групп (входов) от снега, наледи и сосулек должна производиться с ограждением участков и принятием всех необходимых мер предосторожности и исключительно в светлое время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Сброшенные с входных групп (входов) снег, наледь, сосульки подлежат немедленной уборке.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летнее время управляющими МКД (в отношении входных групп МКД), владельцами либо обслуживающими организациями – в отношении входных групп иных зданий должна быть организована уборка и подметание входных групп, а также их окраска по мере необходимости.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5.14.5. Кровли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5.14.5.1.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при любых погодных условиях.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5.14.5.2. Владельцами зданий и сооружений либо их обслуживающими организациями, а также управляющими МКД в отношении МКД, - должна быть организована своевременная, позволяющая обеспечить безопасность граждан, очистка кровель от снега, наледи и сосулек.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Очистка кровель от снега, наледи и сосулек должна производиться с ограждением опасных участков и принятием всех необходимых мер предосторожности и исключительно в светлое время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Сброс снега со стальных скатов кровли, а также плоских кровель должен производиться, как правило, на внутренние дворовые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Сброшенные с кровель на пешеходную дорожку, остановку ожидания общественного транспорта, проезжую часть снег, наледь, сосульки подлежат немедленной уборке.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5.14.5.3. Крыши зданий, сооружений должны иметь водоотвод, не допускающий прямое попадание стекающей воды на пешеходов и пешеходные зоны.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5.14.5.4.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сброс с кровель зданий, сооружений льда, снега и мусора в воронки водосточных труб.</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5.14.6. </w:t>
      </w:r>
      <w:proofErr w:type="spellStart"/>
      <w:r w:rsidRPr="000B4BEB">
        <w:rPr>
          <w:rFonts w:ascii="Times New Roman" w:eastAsia="Times New Roman" w:hAnsi="Times New Roman"/>
          <w:sz w:val="28"/>
          <w:szCs w:val="28"/>
          <w:lang w:eastAsia="ru-RU"/>
        </w:rPr>
        <w:t>Отмостки</w:t>
      </w:r>
      <w:proofErr w:type="spell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5.14.6.1. Для обеспечения поверхностного водоотвода от зданий и сооружений по их периметру необходимо предусматривать устройство </w:t>
      </w: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xml:space="preserve"> с надежной гидроизоляцией.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xml:space="preserve"> зданий, сооружений должны содержаться в исправном состоянии.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5.14.6.2. В зимнее время владельцами зданий и сооружений либо их обслуживающими организациями, а также управляющими МКД (в отношении МКД) должна быть организована своевременная, позволяющая обеспечить безопасность граждан, очистка </w:t>
      </w:r>
      <w:proofErr w:type="spellStart"/>
      <w:r w:rsidRPr="000B4BEB">
        <w:rPr>
          <w:rFonts w:ascii="Times New Roman" w:eastAsia="Times New Roman" w:hAnsi="Times New Roman"/>
          <w:sz w:val="28"/>
          <w:szCs w:val="28"/>
          <w:lang w:eastAsia="ru-RU"/>
        </w:rPr>
        <w:t>отмосток</w:t>
      </w:r>
      <w:proofErr w:type="spellEnd"/>
      <w:r w:rsidRPr="000B4BEB">
        <w:rPr>
          <w:rFonts w:ascii="Times New Roman" w:eastAsia="Times New Roman" w:hAnsi="Times New Roman"/>
          <w:sz w:val="28"/>
          <w:szCs w:val="28"/>
          <w:lang w:eastAsia="ru-RU"/>
        </w:rPr>
        <w:t xml:space="preserve"> от снега и наледи.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5.14.6.3. В летнее время владельцами зданий и сооружений либо их обслуживающими организациями, а также управляющими МКД (в </w:t>
      </w:r>
      <w:r w:rsidRPr="000B4BEB">
        <w:rPr>
          <w:rFonts w:ascii="Times New Roman" w:eastAsia="Times New Roman" w:hAnsi="Times New Roman"/>
          <w:sz w:val="28"/>
          <w:szCs w:val="28"/>
          <w:lang w:eastAsia="ru-RU"/>
        </w:rPr>
        <w:lastRenderedPageBreak/>
        <w:t xml:space="preserve">отношении МКД) должна быть организована уборка и подметание </w:t>
      </w:r>
      <w:proofErr w:type="spellStart"/>
      <w:r w:rsidRPr="000B4BEB">
        <w:rPr>
          <w:rFonts w:ascii="Times New Roman" w:eastAsia="Times New Roman" w:hAnsi="Times New Roman"/>
          <w:sz w:val="28"/>
          <w:szCs w:val="28"/>
          <w:lang w:eastAsia="ru-RU"/>
        </w:rPr>
        <w:t>отмосток</w:t>
      </w:r>
      <w:proofErr w:type="spellEnd"/>
      <w:r w:rsidRPr="000B4BEB">
        <w:rPr>
          <w:rFonts w:ascii="Times New Roman" w:eastAsia="Times New Roman" w:hAnsi="Times New Roman"/>
          <w:sz w:val="28"/>
          <w:szCs w:val="28"/>
          <w:lang w:eastAsia="ru-RU"/>
        </w:rPr>
        <w:t>, а также их ремонт по мере необходимости.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5.14.6.4.Запрещается: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 складирование на </w:t>
      </w:r>
      <w:proofErr w:type="spellStart"/>
      <w:r w:rsidRPr="000B4BEB">
        <w:rPr>
          <w:rFonts w:ascii="Times New Roman" w:eastAsia="Times New Roman" w:hAnsi="Times New Roman"/>
          <w:sz w:val="28"/>
          <w:szCs w:val="28"/>
          <w:lang w:eastAsia="ru-RU"/>
        </w:rPr>
        <w:t>отмостках</w:t>
      </w:r>
      <w:proofErr w:type="spellEnd"/>
      <w:r w:rsidRPr="000B4BEB">
        <w:rPr>
          <w:rFonts w:ascii="Times New Roman" w:eastAsia="Times New Roman" w:hAnsi="Times New Roman"/>
          <w:sz w:val="28"/>
          <w:szCs w:val="28"/>
          <w:lang w:eastAsia="ru-RU"/>
        </w:rPr>
        <w:t xml:space="preserve"> отходов производства и потребления, строительных материалов, неиспользуемых механизмов и прочих предметов;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остановка и стоянка автотранспортных средств.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5.14.6.5. Окна и витрины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5.14.6.5.1. Вид и расположение окон и витрин, цветовое решение оконных и витринных конструкций определяются назначением помещений, предусмотренных проектным решением здания, сооружения, техническим состоянием основных несущих конструкций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 xml:space="preserve">Основными элементами устройства и оборудования окон и витрин являются: архитектурный проем, архитектурное оформление проема; откосы, наличники, детали, элементы декора, оконные и витринные конструкции, оконные и витринные блоки, переплеты, остекление, заполнение </w:t>
      </w:r>
      <w:proofErr w:type="spellStart"/>
      <w:r w:rsidRPr="000B4BEB">
        <w:rPr>
          <w:rFonts w:ascii="Times New Roman" w:eastAsia="Times New Roman" w:hAnsi="Times New Roman"/>
          <w:sz w:val="28"/>
          <w:szCs w:val="28"/>
          <w:lang w:eastAsia="ru-RU"/>
        </w:rPr>
        <w:t>светопрозрачной</w:t>
      </w:r>
      <w:proofErr w:type="spellEnd"/>
      <w:r w:rsidRPr="000B4BEB">
        <w:rPr>
          <w:rFonts w:ascii="Times New Roman" w:eastAsia="Times New Roman" w:hAnsi="Times New Roman"/>
          <w:sz w:val="28"/>
          <w:szCs w:val="28"/>
          <w:lang w:eastAsia="ru-RU"/>
        </w:rPr>
        <w:t xml:space="preserve"> части стеклоблока оконного проема, подоконники, устройства водоотвода.</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Дополнительными элементами устройства и оборудования окон и витрин являются: декоративные решетки, защитные устройства (решетки, экраны, жалюзи), ограждения витрин, приямки (для окон подвального этажа), маркизы, внутреннее оформление витрин, архитектурная подсветка, озеленение.</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5.14.6.5.2. Требования, предъявляемые к устройству, оборудованию и содержанию окон и витрин: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расположение на фасаде, габариты, характер устройства и внешний вид, включая цветовое решение, должны соответствовать проектной документации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остекление окон и витрин на фасаде должно иметь единый внешний визуальный характер;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 витрины, ограждения витрин должны иметь единый характер, соответствовать </w:t>
      </w:r>
      <w:proofErr w:type="gramStart"/>
      <w:r w:rsidRPr="000B4BEB">
        <w:rPr>
          <w:rFonts w:ascii="Times New Roman" w:eastAsia="Times New Roman" w:hAnsi="Times New Roman"/>
          <w:sz w:val="28"/>
          <w:szCs w:val="28"/>
          <w:lang w:eastAsia="ru-RU"/>
        </w:rPr>
        <w:t>архитектурному комплексному решению</w:t>
      </w:r>
      <w:proofErr w:type="gramEnd"/>
      <w:r w:rsidRPr="000B4BEB">
        <w:rPr>
          <w:rFonts w:ascii="Times New Roman" w:eastAsia="Times New Roman" w:hAnsi="Times New Roman"/>
          <w:sz w:val="28"/>
          <w:szCs w:val="28"/>
          <w:lang w:eastAsia="ru-RU"/>
        </w:rPr>
        <w:t xml:space="preserve"> фасада. Запрещается устройство глухих ограждений витрин;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витрины, выходящие на главный фасад, должны иметь световое оформление;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 устройство приямков допускается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ширины тротуара;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 приямки должны быть обеспечены защитой от попадания мусора с возможностью проведения периодической уборки;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7) </w:t>
      </w:r>
      <w:proofErr w:type="gramStart"/>
      <w:r w:rsidRPr="000B4BEB">
        <w:rPr>
          <w:rFonts w:ascii="Times New Roman" w:eastAsia="Times New Roman" w:hAnsi="Times New Roman"/>
          <w:sz w:val="28"/>
          <w:szCs w:val="28"/>
          <w:lang w:eastAsia="ru-RU"/>
        </w:rPr>
        <w:t>архитектурное решение</w:t>
      </w:r>
      <w:proofErr w:type="gramEnd"/>
      <w:r w:rsidRPr="000B4BEB">
        <w:rPr>
          <w:rFonts w:ascii="Times New Roman" w:eastAsia="Times New Roman" w:hAnsi="Times New Roman"/>
          <w:sz w:val="28"/>
          <w:szCs w:val="28"/>
          <w:lang w:eastAsia="ru-RU"/>
        </w:rPr>
        <w:t xml:space="preserve"> приямков должно иметь единый характер, соответствовать архитектурному решению фасада, отделочному материалу и его цветовому тону.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5.14.6.5.3. При устройстве, оборудовании и содержании окон и витрин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1) произвольное размещение, изменение габаритов и конфигурации окон и витрин, устройство новых проемов или ликвидации существующих, независимо от их вида и расположения;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2) изменение глубины откосов, архитектурного профиля проема, закладка проема при сохранении архитектурных контуров, устройство ложных окон, разделение проема на части;</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фрагментарная окраска или облицовка участка фасада вокруг проема; окраска поверхностей, облицованных камнем; облицовка поверхностей откосов, не соответствующая отделке фасада; повреждение поверхностей и отделки откосов, элементов архитектурного оформления проема (наличников, профилей, элементов декора);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установка решеток с повреждением отделки архитектурного оформления проема;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 крепление маркизов на архитектурных деталях, элементах декора, поверхностях с ценной отделкой и художественным оформлением, на разной высоте в пределах фасада, с нарушением архитектурного единства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случае</w:t>
      </w:r>
      <w:proofErr w:type="gramStart"/>
      <w:r w:rsidRPr="000B4BEB">
        <w:rPr>
          <w:rFonts w:ascii="Times New Roman" w:eastAsia="Times New Roman" w:hAnsi="Times New Roman"/>
          <w:sz w:val="28"/>
          <w:szCs w:val="28"/>
          <w:lang w:eastAsia="ru-RU"/>
        </w:rPr>
        <w:t>,</w:t>
      </w:r>
      <w:proofErr w:type="gramEnd"/>
      <w:r w:rsidRPr="000B4BEB">
        <w:rPr>
          <w:rFonts w:ascii="Times New Roman" w:eastAsia="Times New Roman" w:hAnsi="Times New Roman"/>
          <w:sz w:val="28"/>
          <w:szCs w:val="28"/>
          <w:lang w:eastAsia="ru-RU"/>
        </w:rPr>
        <w:t xml:space="preserve"> если указанные в настоящем пункте работы связаны с переустройством и (или) перепланировкой жилого (нежилого) помещения, либо реконструкцией здания, сооружения, они производятся в порядке, установленном законодательством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 Ограничивающие устройства (ограждения)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5.14.7.1. Владельцы либо обслуживающие организации, если иное не предусмотрено законом или договором, управляющие МКД (в отношении МКД) обязаны обеспечить надлежащее состояние ограждений (заборов) в границах объекта собственности, производить текущий ремонт и окраску.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5.14.7.2. Запрещается установка ограничивающих устройств (ограждений) на придомовых (дворовых) территориях и территориях общего пользования, за исключением: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ограждения строительных площадок и мест проведения ремонтных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ограждения территорий в целях организации безопасного пешеходного движения вблизи проезжей части улиц и магистралей;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 иных случаях, предусмотренных действующим законодательством, муниципальными правовыми актами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поселения</w:t>
      </w:r>
      <w:proofErr w:type="gramStart"/>
      <w:r w:rsidR="00326A37">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w:t>
      </w:r>
      <w:proofErr w:type="gramEnd"/>
      <w:r w:rsidRPr="000B4BEB">
        <w:rPr>
          <w:rFonts w:ascii="Times New Roman" w:eastAsia="Times New Roman" w:hAnsi="Times New Roman"/>
          <w:sz w:val="28"/>
          <w:szCs w:val="28"/>
          <w:lang w:eastAsia="ru-RU"/>
        </w:rPr>
        <w:t xml:space="preserve"> в отношении придомовой территории — протокол общего собрания собственников МКД.</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5.14.7.3. Ограничивающие устройства на территории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проектируются в соответствии с действующими техническими регламентами и иными нормативно-техническими документами.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5.14.7.4. На земельных участках общественного, жилого, рекреационного назначения запрещено проектирование глухих и железобетонных ограждений.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5.14.7.5. В местах примыкания газонов к проездам, стоянкам автотранспорта, в местах возможного наезда автомобилей на газон и </w:t>
      </w:r>
      <w:proofErr w:type="spellStart"/>
      <w:r w:rsidRPr="000B4BEB">
        <w:rPr>
          <w:rFonts w:ascii="Times New Roman" w:eastAsia="Times New Roman" w:hAnsi="Times New Roman"/>
          <w:sz w:val="28"/>
          <w:szCs w:val="28"/>
          <w:lang w:eastAsia="ru-RU"/>
        </w:rPr>
        <w:t>вытаптывания</w:t>
      </w:r>
      <w:proofErr w:type="spellEnd"/>
      <w:r w:rsidRPr="000B4BEB">
        <w:rPr>
          <w:rFonts w:ascii="Times New Roman" w:eastAsia="Times New Roman" w:hAnsi="Times New Roman"/>
          <w:sz w:val="28"/>
          <w:szCs w:val="28"/>
          <w:lang w:eastAsia="ru-RU"/>
        </w:rPr>
        <w:t xml:space="preserve"> троп через газон следует предусматривать размещение защитных металлических ограждений высотой от 0,8 до 1 метра. Ограждения следует размещать на территории газона с отступом от лицевой стороны бортового камня не менее 0,3 метра.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5.14.7.6. Установка ограждения и шлагбаумов допускается в границах сформированного в установленном порядке земельного участка по решению владельцев указанного земельного участка с соблюдением требований законодательства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ограждениях должны быть установлены аншлаги.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5.14.7.7. Установка ограждения,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5.14.7.8. Требования к устройству ограждений: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единое решение в границах объекта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безопасность, комфорт.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5.14.7.9. Основными видами ограждений на внутриквартальных территориях являются: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газонные ограждения - высота 0,3 - 0,5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ограды: низкие (высота 0,5 - 1,0 метров), средние (высота 1,0 - 1,7 метров), высокие (высота 1,8 - 3,0 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ограждения - тумбы для транспортных проездов (высота 0,3 - 0,4 м) и ограждения автостоянок (высота 1,8 - 3,0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ограждения спортивных площадок (высота 2,5 - 3,0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 ограждения хозяйственных площадок (высота не менее 1,2 метра);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 декоративные ограждения (высота 1,0 – 1,5 метра);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7) технические ограждения (высота в соответствии со строительными и техническими нормами);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8) временные ограждения строительных площадок (высота в соответствии со строительными и техническими нормами).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5.14.7.10.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1) установка ограждения, шлагбаума, исключающая проезд спецтехники (технических средств ГО и ЧС, скорой помощи, аварийных служб) к зданиям, сооружениям;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установка ограждения, шлагбаумов, препятствующих передвижению по существующим пешеходным дорожкам;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установка ограждения, шлагбаума в местах размещения инженерных сетей и коммуникаций.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 Содержание нестационарных объектов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5.14.8.1. Нестационарные объекты при их размещении не должны создавать помех основному функциональному использованию и визуальному восприятию архитектурного облика застройки территории, на которых они размещаются.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5.14.8.2. Внешний вид нестационарного объекта должен отвечать современным архитектурно-художественным требованиям с учетом долговременной эксплуатации. Характеристика нестационарного объекта определяется договором на установку и эксплуатацию нестационарного объекта (далее – договор).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5.14.8.3. Конструкция нестационарного объекта должна предусматривать возможность его демонтажа с сохранением возможности дальнейшей эксплуатации.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5.14.8.4. Нестационарный объект должен иметь вывеску, определяющую, в том числе, вид и специализацию нестационарного объекта.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5.14.8.5. Нестационарный объект должен быть выполнен с использованием современных отделочных материалов, технологий, больших плоскостей остекления, витрин с подсветкой.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5.14.8.6. Владельцы нестационарных объектов обязаны производить их ремонт, окраску, иметь действующий договор на сбор и вывоз отходов производства и потребления с организацией, предоставляющей соответствующие услуги, и осуществлять иные мероприятия по содержанию нестационарных объектов в соответствии с договором.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5.14.8.7.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возводить нестационарные объекты на фундаменте, возводить к ним пристройки, козырьки, навесы и прочие конструкции, не предусмотренные договорами и проектами;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 размещать нестационарные объекты на придомовых территориях,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на расстоянии до вентиляционных шахт - менее 25 метров, до окон жилых помещений, витрин торговых предприятий - менее 20 метров;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изменение специализации нестационарного объекта</w:t>
      </w:r>
      <w:proofErr w:type="gramStart"/>
      <w:r w:rsidRPr="000B4BEB">
        <w:rPr>
          <w:rFonts w:ascii="Times New Roman" w:eastAsia="Times New Roman" w:hAnsi="Times New Roman"/>
          <w:sz w:val="28"/>
          <w:szCs w:val="28"/>
          <w:lang w:eastAsia="ru-RU"/>
        </w:rPr>
        <w:t>.»</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 </w:t>
      </w:r>
      <w:proofErr w:type="gramStart"/>
      <w:r w:rsidRPr="000B4BEB">
        <w:rPr>
          <w:rFonts w:ascii="Times New Roman" w:eastAsia="Times New Roman" w:hAnsi="Times New Roman"/>
          <w:sz w:val="28"/>
          <w:szCs w:val="28"/>
          <w:lang w:eastAsia="ru-RU"/>
        </w:rPr>
        <w:t>Контроль за</w:t>
      </w:r>
      <w:proofErr w:type="gramEnd"/>
      <w:r w:rsidRPr="000B4BEB">
        <w:rPr>
          <w:rFonts w:ascii="Times New Roman" w:eastAsia="Times New Roman" w:hAnsi="Times New Roman"/>
          <w:sz w:val="28"/>
          <w:szCs w:val="28"/>
          <w:lang w:eastAsia="ru-RU"/>
        </w:rPr>
        <w:t xml:space="preserve"> соблюдением и ответственность за нарушение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Правил благоустройства и санитарного содержания территорий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6.1. На территории поселения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сорить на улицах и площадях и в других общественных местах, выставлять тару с мусором и пищевыми отходами во дворах и на улицах;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выливать помои на территорию двора и улицу, использовать для этого колодцы, выводить стоки в кюветы;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предприятиям, организациями и населению - сбрасывать в реки и другие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водоемы отходы производства и бытовые отходы и загрязнять воду;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сбрасывать </w:t>
      </w:r>
      <w:proofErr w:type="gramStart"/>
      <w:r w:rsidRPr="000B4BEB">
        <w:rPr>
          <w:rFonts w:ascii="Times New Roman" w:eastAsia="Times New Roman" w:hAnsi="Times New Roman"/>
          <w:sz w:val="28"/>
          <w:szCs w:val="28"/>
          <w:lang w:eastAsia="ru-RU"/>
        </w:rPr>
        <w:t>вывозимые</w:t>
      </w:r>
      <w:proofErr w:type="gramEnd"/>
      <w:r w:rsidRPr="000B4BEB">
        <w:rPr>
          <w:rFonts w:ascii="Times New Roman" w:eastAsia="Times New Roman" w:hAnsi="Times New Roman"/>
          <w:sz w:val="28"/>
          <w:szCs w:val="28"/>
          <w:lang w:eastAsia="ru-RU"/>
        </w:rPr>
        <w:t xml:space="preserve"> со строек, домовладений строительный мусор и грунт, в каких бы то ни было местах, кроме специально отведенных для этих целей свалок;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прилегающей территории улицы;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высаживать овощные и другие </w:t>
      </w:r>
      <w:proofErr w:type="spellStart"/>
      <w:r w:rsidRPr="000B4BEB">
        <w:rPr>
          <w:rFonts w:ascii="Times New Roman" w:eastAsia="Times New Roman" w:hAnsi="Times New Roman"/>
          <w:sz w:val="28"/>
          <w:szCs w:val="28"/>
          <w:lang w:eastAsia="ru-RU"/>
        </w:rPr>
        <w:t>сельхозкультуры</w:t>
      </w:r>
      <w:proofErr w:type="spellEnd"/>
      <w:r w:rsidRPr="000B4BEB">
        <w:rPr>
          <w:rFonts w:ascii="Times New Roman" w:eastAsia="Times New Roman" w:hAnsi="Times New Roman"/>
          <w:sz w:val="28"/>
          <w:szCs w:val="28"/>
          <w:lang w:eastAsia="ru-RU"/>
        </w:rPr>
        <w:t xml:space="preserve"> на участках улиц прилегающих к домовладениям;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складирование стройматериала на улицах.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складировать и загромождать пустой тарой тротуары и территории, прилегающей к магазинам, складам, общественно-бытовым объектам;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торговля овощами, фруктами, промышленными товарами в местах, не отведенных специально для этих целей;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сметать мусор на проезжую часть улиц и тротуаров;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стоянка автотранспорта в не отведенных для этой цели местах;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вывеску афиш, объявлений, на стенах зданий, столбах, деревьях и других объектах, не предназначенных для этих целей;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какие-либо изменения в конструкции балконов, лоджий, развешивать ковры, белье, прочие вещи на балконах, лоджиях и окнах наружных фасадов зданий;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ограждении строительных площадок занимать прилегающие к ним тротуары;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оставлять на улицах, в парках и других местах после окончания сезонной торговли передвижные тележки, лотки и другое торговое </w:t>
      </w:r>
      <w:proofErr w:type="gramStart"/>
      <w:r w:rsidRPr="000B4BEB">
        <w:rPr>
          <w:rFonts w:ascii="Times New Roman" w:eastAsia="Times New Roman" w:hAnsi="Times New Roman"/>
          <w:sz w:val="28"/>
          <w:szCs w:val="28"/>
          <w:lang w:eastAsia="ru-RU"/>
        </w:rPr>
        <w:t>оборудование</w:t>
      </w:r>
      <w:proofErr w:type="gramEnd"/>
      <w:r w:rsidRPr="000B4BEB">
        <w:rPr>
          <w:rFonts w:ascii="Times New Roman" w:eastAsia="Times New Roman" w:hAnsi="Times New Roman"/>
          <w:sz w:val="28"/>
          <w:szCs w:val="28"/>
          <w:lang w:eastAsia="ru-RU"/>
        </w:rPr>
        <w:t xml:space="preserve"> и неубранную территорию;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выливать на улицу отработанную воду после продажи </w:t>
      </w:r>
      <w:proofErr w:type="gramStart"/>
      <w:r w:rsidRPr="000B4BEB">
        <w:rPr>
          <w:rFonts w:ascii="Times New Roman" w:eastAsia="Times New Roman" w:hAnsi="Times New Roman"/>
          <w:sz w:val="28"/>
          <w:szCs w:val="28"/>
          <w:lang w:eastAsia="ru-RU"/>
        </w:rPr>
        <w:t>мороженного</w:t>
      </w:r>
      <w:proofErr w:type="gramEnd"/>
      <w:r w:rsidRPr="000B4BEB">
        <w:rPr>
          <w:rFonts w:ascii="Times New Roman" w:eastAsia="Times New Roman" w:hAnsi="Times New Roman"/>
          <w:sz w:val="28"/>
          <w:szCs w:val="28"/>
          <w:lang w:eastAsia="ru-RU"/>
        </w:rPr>
        <w:t>, напитков, рыбы и других продуктов;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торговля мясом на летних рынках и улицах населенных пунктов;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сжигать промышленные отходы, мусор, листья, обрезки деревьев на улицах, во дворах предприятий, учреждений и организаций, а также сжигать мусор в контейнерах;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содержать домашних животных и птиц в помещениях, не отвечающих санитарно-техническим требованиям, расположенных ближе 15 метров от жилых помещений, выпускать животных и птицу на улицу;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стоянка автотранспорта на тротуарах, улицах в не отведенных местах;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ограждении строительных площадок занимать прилегающие к ним тротуары;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 целях предупреждения разрушений дорог, тротуаров, повреждения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зеленых насаждений, цветников не допускается: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съезд с дороги и выезд на нее </w:t>
      </w:r>
      <w:proofErr w:type="gramStart"/>
      <w:r w:rsidRPr="000B4BEB">
        <w:rPr>
          <w:rFonts w:ascii="Times New Roman" w:eastAsia="Times New Roman" w:hAnsi="Times New Roman"/>
          <w:sz w:val="28"/>
          <w:szCs w:val="28"/>
          <w:lang w:eastAsia="ru-RU"/>
        </w:rPr>
        <w:t>вне</w:t>
      </w:r>
      <w:proofErr w:type="gramEnd"/>
      <w:r w:rsidRPr="000B4BEB">
        <w:rPr>
          <w:rFonts w:ascii="Times New Roman" w:eastAsia="Times New Roman" w:hAnsi="Times New Roman"/>
          <w:sz w:val="28"/>
          <w:szCs w:val="28"/>
          <w:lang w:eastAsia="ru-RU"/>
        </w:rPr>
        <w:t xml:space="preserve"> установленных для этого местах;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размещение вдоль дорог реклам, других информационных средств без согласования с государственными органами, на которые возложены полномочия по безопасности дорожного движения, владельцами дорог и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торговля промышленными и продовольственными товарами.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6.2. 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Кодексом РФ «Об административных правонарушениях» и Законом Краснодарского края «Об административных правонарушениях».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6.3. Управляющие компании, товарищества собственников жилья, жилищно-строительные кооперативы, администрация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своевременно заключают договоры на удаление бытовых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проводят разъяснительную работу и организовывают население для выполнения мероприятий по выполнению санитарных правил содержания территорий населенных мест;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оборудуют площадки под мусоросборники в соответствие с санитарными требованиями;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обеспечивают организации, предприятия, учреждения и др., мусоросборниками;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принимают меры по обеспечению регулярной мойки и дезинфекции площадок под сборники отходов и самих сборников.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6.4. Предприятиям по уборке: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своевременно осуществляют, в соответствии с договорами, вывоз ТКО с территории жилых домов, организаций, учреждений и предприятий;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составляют на каждую спецмашину маршрутные графики со схемой движения;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корректируют маршрутные графики в соответствии с изменившимися эксплуатационными условиями;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обеспечивают обязательное выполнение утвержденных маршрутных графиков;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районах застройки домов, принадлежащих гражданам на правах личной собственности, обеспечивают своевременную ликвидацию стихийных свалок.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6.5. Для организации планово-регулярной уборки территории населенных пунктов, мест следует руководствоваться: Законом РФ «О санитарно-эпидемиологическом благополучии населения», Федеральным законом от 10 января 2002 года № 7-ФЗ «Об охране окружающей среды», санитарными правилами и нормами, утвержденными Главным государственным врачом СССР 5 августа 1988 года.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6.6. Настоящие Правила благоустройства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 xml:space="preserve">Новопокровского района обязательны к исполнению всеми </w:t>
      </w:r>
      <w:proofErr w:type="gramStart"/>
      <w:r w:rsidRPr="000B4BEB">
        <w:rPr>
          <w:rFonts w:ascii="Times New Roman" w:eastAsia="Times New Roman" w:hAnsi="Times New Roman"/>
          <w:sz w:val="28"/>
          <w:szCs w:val="28"/>
          <w:lang w:eastAsia="ru-RU"/>
        </w:rPr>
        <w:t>юридическим</w:t>
      </w:r>
      <w:proofErr w:type="gramEnd"/>
      <w:r w:rsidRPr="000B4BEB">
        <w:rPr>
          <w:rFonts w:ascii="Times New Roman" w:eastAsia="Times New Roman" w:hAnsi="Times New Roman"/>
          <w:sz w:val="28"/>
          <w:szCs w:val="28"/>
          <w:lang w:eastAsia="ru-RU"/>
        </w:rPr>
        <w:t xml:space="preserve"> и физическими лицами на территории сельского поселения. За их невыполнение виновные несут ответственность в установленном законом порядке.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6.7. Дела об административных правонарушениях по фактам </w:t>
      </w:r>
      <w:proofErr w:type="gramStart"/>
      <w:r w:rsidRPr="000B4BEB">
        <w:rPr>
          <w:rFonts w:ascii="Times New Roman" w:eastAsia="Times New Roman" w:hAnsi="Times New Roman"/>
          <w:sz w:val="28"/>
          <w:szCs w:val="28"/>
          <w:lang w:eastAsia="ru-RU"/>
        </w:rPr>
        <w:t>нарушения Правил благоустройства территории поселения</w:t>
      </w:r>
      <w:proofErr w:type="gramEnd"/>
      <w:r w:rsidRPr="000B4BEB">
        <w:rPr>
          <w:rFonts w:ascii="Times New Roman" w:eastAsia="Times New Roman" w:hAnsi="Times New Roman"/>
          <w:sz w:val="28"/>
          <w:szCs w:val="28"/>
          <w:lang w:eastAsia="ru-RU"/>
        </w:rPr>
        <w:t xml:space="preserve"> рассматриваются административной комиссией поселения, при этом юридические и физические лица, виновные в нарушении настоящих Правил, привлекаются к административной ответственности в установленном порядке, согласно Закону Краснодарского края от 23 июля 2003 года № 608-КЗ «Об административных правонарушениях».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6.8. Юридические и физические лица, нанесшие своими противоправными действиями или бездействием ущерб сельскому поселению, возмещают его в установленном порядке.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6.9. В случае отказа (уклонения) от добровольного возмещения ущерба в установленный срок ущерб взыскивается в судебном порядке.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 </w:t>
      </w:r>
      <w:proofErr w:type="gramStart"/>
      <w:r w:rsidRPr="000B4BEB">
        <w:rPr>
          <w:rFonts w:ascii="Times New Roman" w:eastAsia="Times New Roman" w:hAnsi="Times New Roman"/>
          <w:sz w:val="28"/>
          <w:szCs w:val="28"/>
          <w:lang w:eastAsia="ru-RU"/>
        </w:rPr>
        <w:t>Контроль за</w:t>
      </w:r>
      <w:proofErr w:type="gramEnd"/>
      <w:r w:rsidRPr="000B4BEB">
        <w:rPr>
          <w:rFonts w:ascii="Times New Roman" w:eastAsia="Times New Roman" w:hAnsi="Times New Roman"/>
          <w:sz w:val="28"/>
          <w:szCs w:val="28"/>
          <w:lang w:eastAsia="ru-RU"/>
        </w:rPr>
        <w:t xml:space="preserve"> исполнением настоящих Правил осуществляет администрация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6.10.1. Перечень специалистов администрации поселения, уполномоченных на осуществление </w:t>
      </w:r>
      <w:proofErr w:type="gramStart"/>
      <w:r w:rsidRPr="000B4BEB">
        <w:rPr>
          <w:rFonts w:ascii="Times New Roman" w:eastAsia="Times New Roman" w:hAnsi="Times New Roman"/>
          <w:sz w:val="28"/>
          <w:szCs w:val="28"/>
          <w:lang w:eastAsia="ru-RU"/>
        </w:rPr>
        <w:t>контроля за</w:t>
      </w:r>
      <w:proofErr w:type="gramEnd"/>
      <w:r w:rsidRPr="000B4BEB">
        <w:rPr>
          <w:rFonts w:ascii="Times New Roman" w:eastAsia="Times New Roman" w:hAnsi="Times New Roman"/>
          <w:sz w:val="28"/>
          <w:szCs w:val="28"/>
          <w:lang w:eastAsia="ru-RU"/>
        </w:rPr>
        <w:t xml:space="preserve"> соблюдением Правил (далее - уполномоченный специалист) утверждается распоряжением администрации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6.10.2. </w:t>
      </w:r>
      <w:proofErr w:type="gramStart"/>
      <w:r w:rsidRPr="000B4BEB">
        <w:rPr>
          <w:rFonts w:ascii="Times New Roman" w:eastAsia="Times New Roman" w:hAnsi="Times New Roman"/>
          <w:sz w:val="28"/>
          <w:szCs w:val="28"/>
          <w:lang w:eastAsia="ru-RU"/>
        </w:rPr>
        <w:t xml:space="preserve">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w:t>
      </w:r>
      <w:r w:rsidRPr="000B4BEB">
        <w:rPr>
          <w:rFonts w:ascii="Times New Roman" w:eastAsia="Times New Roman" w:hAnsi="Times New Roman"/>
          <w:sz w:val="28"/>
          <w:szCs w:val="28"/>
          <w:lang w:eastAsia="ru-RU"/>
        </w:rPr>
        <w:lastRenderedPageBreak/>
        <w:t>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 в</w:t>
      </w:r>
      <w:proofErr w:type="gramEnd"/>
      <w:r w:rsidRPr="000B4BEB">
        <w:rPr>
          <w:rFonts w:ascii="Times New Roman" w:eastAsia="Times New Roman" w:hAnsi="Times New Roman"/>
          <w:sz w:val="28"/>
          <w:szCs w:val="28"/>
          <w:lang w:eastAsia="ru-RU"/>
        </w:rPr>
        <w:t xml:space="preserve"> </w:t>
      </w:r>
      <w:proofErr w:type="gramStart"/>
      <w:r w:rsidRPr="000B4BEB">
        <w:rPr>
          <w:rFonts w:ascii="Times New Roman" w:eastAsia="Times New Roman" w:hAnsi="Times New Roman"/>
          <w:sz w:val="28"/>
          <w:szCs w:val="28"/>
          <w:lang w:eastAsia="ru-RU"/>
        </w:rPr>
        <w:t>соответствии</w:t>
      </w:r>
      <w:proofErr w:type="gramEnd"/>
      <w:r w:rsidRPr="000B4BEB">
        <w:rPr>
          <w:rFonts w:ascii="Times New Roman" w:eastAsia="Times New Roman" w:hAnsi="Times New Roman"/>
          <w:sz w:val="28"/>
          <w:szCs w:val="28"/>
          <w:lang w:eastAsia="ru-RU"/>
        </w:rPr>
        <w:t xml:space="preserve"> с законодательством об административных правонарушениях.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6.10.3. В случае установления в ходе </w:t>
      </w:r>
      <w:proofErr w:type="gramStart"/>
      <w:r w:rsidRPr="000B4BEB">
        <w:rPr>
          <w:rFonts w:ascii="Times New Roman" w:eastAsia="Times New Roman" w:hAnsi="Times New Roman"/>
          <w:sz w:val="28"/>
          <w:szCs w:val="28"/>
          <w:lang w:eastAsia="ru-RU"/>
        </w:rPr>
        <w:t>проведения обследования территории поселения нарушений</w:t>
      </w:r>
      <w:proofErr w:type="gramEnd"/>
      <w:r w:rsidRPr="000B4BEB">
        <w:rPr>
          <w:rFonts w:ascii="Times New Roman" w:eastAsia="Times New Roman" w:hAnsi="Times New Roman"/>
          <w:sz w:val="28"/>
          <w:szCs w:val="28"/>
          <w:lang w:eastAsia="ru-RU"/>
        </w:rPr>
        <w:t xml:space="preserve"> Правил, незамедлительно составляется акт выявления нарушения Правил (приложение 1 к Правилам).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целях подтверждения нарушения Правил к акту выявления нарушения Правил прилагается: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spellStart"/>
      <w:r w:rsidRPr="000B4BEB">
        <w:rPr>
          <w:rFonts w:ascii="Times New Roman" w:eastAsia="Times New Roman" w:hAnsi="Times New Roman"/>
          <w:sz w:val="28"/>
          <w:szCs w:val="28"/>
          <w:lang w:eastAsia="ru-RU"/>
        </w:rPr>
        <w:t>фотота</w:t>
      </w:r>
      <w:bookmarkStart w:id="1" w:name="_GoBack"/>
      <w:bookmarkEnd w:id="1"/>
      <w:r w:rsidRPr="000B4BEB">
        <w:rPr>
          <w:rFonts w:ascii="Times New Roman" w:eastAsia="Times New Roman" w:hAnsi="Times New Roman"/>
          <w:sz w:val="28"/>
          <w:szCs w:val="28"/>
          <w:lang w:eastAsia="ru-RU"/>
        </w:rPr>
        <w:t>блица</w:t>
      </w:r>
      <w:proofErr w:type="spellEnd"/>
      <w:r w:rsidRPr="000B4BEB">
        <w:rPr>
          <w:rFonts w:ascii="Times New Roman" w:eastAsia="Times New Roman" w:hAnsi="Times New Roman"/>
          <w:sz w:val="28"/>
          <w:szCs w:val="28"/>
          <w:lang w:eastAsia="ru-RU"/>
        </w:rPr>
        <w:t xml:space="preserve"> с нумерацией каждого фотоснимка (приложение 2 к Правилам);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иная информация, подтверждающая наличие нарушения.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6.10.4. Уполномоченный специалист,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(приложение 3 к Правилам), в котором устанавливается срок исполнения предписания.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6.10.5. При оформлении предписания устанавливается разумный срок, необходимый для устранения нарушения с момента вручения предписания.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выявлении нарушений, связанных: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 уборкой территории - срок устранения нарушения устанавливается от двух часов до трех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 </w:t>
      </w:r>
      <w:proofErr w:type="spellStart"/>
      <w:r w:rsidRPr="000B4BEB">
        <w:rPr>
          <w:rFonts w:ascii="Times New Roman" w:eastAsia="Times New Roman" w:hAnsi="Times New Roman"/>
          <w:sz w:val="28"/>
          <w:szCs w:val="28"/>
          <w:lang w:eastAsia="ru-RU"/>
        </w:rPr>
        <w:t>неочисткой</w:t>
      </w:r>
      <w:proofErr w:type="spellEnd"/>
      <w:r w:rsidRPr="000B4BEB">
        <w:rPr>
          <w:rFonts w:ascii="Times New Roman" w:eastAsia="Times New Roman" w:hAnsi="Times New Roman"/>
          <w:sz w:val="28"/>
          <w:szCs w:val="28"/>
          <w:lang w:eastAsia="ru-RU"/>
        </w:rPr>
        <w:t xml:space="preserve"> крыш зданий от снега и наледи - срок устранения нарушения устанавливается от одного часа до одних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 производством земляных работ - срок устранения нарушения устанавливается от двух до пяти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6.10.6. </w:t>
      </w:r>
      <w:proofErr w:type="gramStart"/>
      <w:r w:rsidRPr="000B4BEB">
        <w:rPr>
          <w:rFonts w:ascii="Times New Roman" w:eastAsia="Times New Roman" w:hAnsi="Times New Roman"/>
          <w:sz w:val="28"/>
          <w:szCs w:val="28"/>
          <w:lang w:eastAsia="ru-RU"/>
        </w:rPr>
        <w:t xml:space="preserve">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пунктом 6.10.3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повреждения), </w:t>
      </w:r>
      <w:r w:rsidRPr="000B4BEB">
        <w:rPr>
          <w:rFonts w:ascii="Times New Roman" w:eastAsia="Times New Roman" w:hAnsi="Times New Roman"/>
          <w:sz w:val="28"/>
          <w:szCs w:val="28"/>
          <w:lang w:eastAsia="ru-RU"/>
        </w:rPr>
        <w:lastRenderedPageBreak/>
        <w:t>перемещение на хранение указанных информационных материалов, с внесением сведений о снятии в акт выявления нарушения Правил.</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«Интернет» (далее –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портале.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 истечении 15 дней со дня размещения информации на портале информационные материалы подлежат уничтожению.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6.10.7. 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w:t>
      </w:r>
      <w:proofErr w:type="spellStart"/>
      <w:r w:rsidRPr="000B4BEB">
        <w:rPr>
          <w:rFonts w:ascii="Times New Roman" w:eastAsia="Times New Roman" w:hAnsi="Times New Roman"/>
          <w:sz w:val="28"/>
          <w:szCs w:val="28"/>
          <w:lang w:eastAsia="ru-RU"/>
        </w:rPr>
        <w:t>фотофиксация</w:t>
      </w:r>
      <w:proofErr w:type="spell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6.10.8. В целях обеспечения осуществления контроля за соблюдением </w:t>
      </w:r>
      <w:proofErr w:type="gramStart"/>
      <w:r w:rsidRPr="000B4BEB">
        <w:rPr>
          <w:rFonts w:ascii="Times New Roman" w:eastAsia="Times New Roman" w:hAnsi="Times New Roman"/>
          <w:sz w:val="28"/>
          <w:szCs w:val="28"/>
          <w:lang w:eastAsia="ru-RU"/>
        </w:rPr>
        <w:t>Правил</w:t>
      </w:r>
      <w:proofErr w:type="gramEnd"/>
      <w:r w:rsidRPr="000B4BEB">
        <w:rPr>
          <w:rFonts w:ascii="Times New Roman" w:eastAsia="Times New Roman" w:hAnsi="Times New Roman"/>
          <w:sz w:val="28"/>
          <w:szCs w:val="28"/>
          <w:lang w:eastAsia="ru-RU"/>
        </w:rPr>
        <w:t xml:space="preserve">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мониторинга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6.10.9. Администрация поселения осуществляют учет выявленных нарушений путем ведения журнала выявленных нарушений Правил (приложение 4 к Правилам), хранение всех относящихся к проведенным мероприятиям документов (в том числе актов, копий предписаний, почтовых уведомлений и др.).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6.10.10. Ежеквартально, до 5 числа месяца, следующего за отчетным кварталом, в целях мониторинга эффективности </w:t>
      </w:r>
      <w:proofErr w:type="gramStart"/>
      <w:r w:rsidRPr="000B4BEB">
        <w:rPr>
          <w:rFonts w:ascii="Times New Roman" w:eastAsia="Times New Roman" w:hAnsi="Times New Roman"/>
          <w:sz w:val="28"/>
          <w:szCs w:val="28"/>
          <w:lang w:eastAsia="ru-RU"/>
        </w:rPr>
        <w:t>контроля за</w:t>
      </w:r>
      <w:proofErr w:type="gramEnd"/>
      <w:r w:rsidRPr="000B4BEB">
        <w:rPr>
          <w:rFonts w:ascii="Times New Roman" w:eastAsia="Times New Roman" w:hAnsi="Times New Roman"/>
          <w:sz w:val="28"/>
          <w:szCs w:val="28"/>
          <w:lang w:eastAsia="ru-RU"/>
        </w:rPr>
        <w:t xml:space="preserve"> соблюдением Правил, уполномоченный специалист готовит отчет о состоянии территории поселения по проделанной за истекший квартал работе по контролю за соблюдением Правил (включая количество выявленных нарушений, их виды, суммы наложенных штрафов, суммы выплаченных штрафов и др.). В отчете </w:t>
      </w:r>
      <w:r w:rsidRPr="000B4BEB">
        <w:rPr>
          <w:rFonts w:ascii="Times New Roman" w:eastAsia="Times New Roman" w:hAnsi="Times New Roman"/>
          <w:sz w:val="28"/>
          <w:szCs w:val="28"/>
          <w:lang w:eastAsia="ru-RU"/>
        </w:rPr>
        <w:lastRenderedPageBreak/>
        <w:t xml:space="preserve">также отражаются предложения, направленные на совершенствование указанной работы.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EC0F05" w:rsidRDefault="00EC0F05" w:rsidP="00EC0F0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
    <w:p w:rsidR="00EC0F05" w:rsidRDefault="00EC0F05" w:rsidP="00EC0F0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Горькобалковского сельского поселения </w:t>
      </w:r>
    </w:p>
    <w:p w:rsidR="00EC0F05" w:rsidRDefault="00EC0F05" w:rsidP="00EC0F05">
      <w:pPr>
        <w:spacing w:after="0" w:line="240" w:lineRule="auto"/>
        <w:ind w:firstLine="567"/>
        <w:jc w:val="both"/>
        <w:rPr>
          <w:rFonts w:ascii="Times New Roman" w:eastAsia="Times New Roman" w:hAnsi="Times New Roman"/>
          <w:sz w:val="28"/>
          <w:szCs w:val="28"/>
          <w:lang w:eastAsia="ru-RU"/>
        </w:rPr>
        <w:sectPr w:rsidR="00EC0F05">
          <w:headerReference w:type="default" r:id="rId7"/>
          <w:pgSz w:w="11906" w:h="16838"/>
          <w:pgMar w:top="1134" w:right="850" w:bottom="1134" w:left="1701" w:header="708" w:footer="708" w:gutter="0"/>
          <w:cols w:space="708"/>
          <w:docGrid w:linePitch="360"/>
        </w:sectPr>
      </w:pPr>
      <w:r>
        <w:rPr>
          <w:rFonts w:ascii="Times New Roman" w:eastAsia="Times New Roman" w:hAnsi="Times New Roman"/>
          <w:sz w:val="28"/>
          <w:szCs w:val="28"/>
          <w:lang w:eastAsia="ru-RU"/>
        </w:rPr>
        <w:t>Новопокровского района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Е.В. Артев</w:t>
      </w:r>
    </w:p>
    <w:p w:rsidR="000B4BEB" w:rsidRPr="000B4BEB" w:rsidRDefault="000B4BEB" w:rsidP="00EC0F05">
      <w:pPr>
        <w:spacing w:after="0" w:line="240" w:lineRule="auto"/>
        <w:ind w:left="5103" w:firstLine="284"/>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ПРИЛОЖЕНИЕ № 1</w:t>
      </w:r>
    </w:p>
    <w:p w:rsidR="000B4BEB" w:rsidRPr="000B4BEB" w:rsidRDefault="000B4BEB" w:rsidP="00EC0F05">
      <w:pPr>
        <w:spacing w:after="0" w:line="240" w:lineRule="auto"/>
        <w:ind w:left="5103" w:firstLine="284"/>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к Правилам благоустройства </w:t>
      </w:r>
    </w:p>
    <w:p w:rsidR="000B4BEB" w:rsidRPr="000B4BEB" w:rsidRDefault="000B4BEB" w:rsidP="00EC0F05">
      <w:pPr>
        <w:spacing w:after="0" w:line="240" w:lineRule="auto"/>
        <w:ind w:left="5103" w:firstLine="284"/>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территории </w:t>
      </w:r>
      <w:r w:rsidR="00EC0F05">
        <w:rPr>
          <w:rFonts w:ascii="Times New Roman" w:eastAsia="Times New Roman" w:hAnsi="Times New Roman"/>
          <w:sz w:val="28"/>
          <w:szCs w:val="28"/>
          <w:lang w:eastAsia="ru-RU"/>
        </w:rPr>
        <w:t>Горькобалковского</w:t>
      </w:r>
      <w:r w:rsidRPr="000B4BEB">
        <w:rPr>
          <w:rFonts w:ascii="Times New Roman" w:eastAsia="Times New Roman" w:hAnsi="Times New Roman"/>
          <w:sz w:val="28"/>
          <w:szCs w:val="28"/>
          <w:lang w:eastAsia="ru-RU"/>
        </w:rPr>
        <w:t xml:space="preserve"> </w:t>
      </w:r>
    </w:p>
    <w:p w:rsidR="000B4BEB" w:rsidRPr="000B4BEB" w:rsidRDefault="000B4BEB" w:rsidP="00EC0F05">
      <w:pPr>
        <w:spacing w:after="0" w:line="240" w:lineRule="auto"/>
        <w:ind w:left="5103" w:firstLine="284"/>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сельского поселения </w:t>
      </w:r>
    </w:p>
    <w:p w:rsidR="000B4BEB" w:rsidRPr="000B4BEB" w:rsidRDefault="000B4BEB" w:rsidP="00EC0F05">
      <w:pPr>
        <w:spacing w:after="0" w:line="240" w:lineRule="auto"/>
        <w:ind w:left="5103" w:firstLine="284"/>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Новопокровского района</w:t>
      </w:r>
    </w:p>
    <w:p w:rsidR="000B4BEB" w:rsidRPr="000B4BEB" w:rsidRDefault="000B4BEB" w:rsidP="00EC0F05">
      <w:pPr>
        <w:spacing w:after="0" w:line="240" w:lineRule="auto"/>
        <w:ind w:firstLine="284"/>
        <w:jc w:val="center"/>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АКТ №________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выявления нарушения Правил благоустройства территории </w:t>
      </w:r>
      <w:r w:rsidR="00E81B36">
        <w:rPr>
          <w:rFonts w:ascii="Times New Roman" w:eastAsia="Times New Roman" w:hAnsi="Times New Roman"/>
          <w:sz w:val="28"/>
          <w:szCs w:val="28"/>
          <w:lang w:eastAsia="ru-RU"/>
        </w:rPr>
        <w:t>Горькоба</w:t>
      </w:r>
      <w:r w:rsidR="00EC0F05">
        <w:rPr>
          <w:rFonts w:ascii="Times New Roman" w:eastAsia="Times New Roman" w:hAnsi="Times New Roman"/>
          <w:sz w:val="28"/>
          <w:szCs w:val="28"/>
          <w:lang w:eastAsia="ru-RU"/>
        </w:rPr>
        <w:t xml:space="preserve">лковского </w:t>
      </w:r>
      <w:r w:rsidR="00326A37">
        <w:rPr>
          <w:rFonts w:ascii="Times New Roman" w:eastAsia="Times New Roman" w:hAnsi="Times New Roman"/>
          <w:sz w:val="28"/>
          <w:szCs w:val="28"/>
          <w:lang w:eastAsia="ru-RU"/>
        </w:rPr>
        <w:t xml:space="preserve">сельского поселения </w:t>
      </w:r>
      <w:r w:rsidRPr="000B4BEB">
        <w:rPr>
          <w:rFonts w:ascii="Times New Roman" w:eastAsia="Times New Roman" w:hAnsi="Times New Roman"/>
          <w:sz w:val="28"/>
          <w:szCs w:val="28"/>
          <w:lang w:eastAsia="ru-RU"/>
        </w:rPr>
        <w:t>Новопокровского района</w:t>
      </w:r>
    </w:p>
    <w:p w:rsidR="000B4BEB" w:rsidRPr="000B4BEB" w:rsidRDefault="000B4BEB" w:rsidP="00326A37">
      <w:pPr>
        <w:spacing w:after="0" w:line="240" w:lineRule="auto"/>
        <w:ind w:firstLine="567"/>
        <w:rPr>
          <w:rFonts w:ascii="Times New Roman" w:eastAsia="Times New Roman" w:hAnsi="Times New Roman"/>
          <w:sz w:val="28"/>
          <w:szCs w:val="28"/>
          <w:lang w:eastAsia="ru-RU"/>
        </w:rPr>
      </w:pPr>
    </w:p>
    <w:p w:rsidR="000B4BEB" w:rsidRPr="000B4BEB" w:rsidRDefault="00EC0F05" w:rsidP="00EC0F05">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«___» __________ 20__ г.</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0B4BEB" w:rsidRPr="000B4BEB">
        <w:rPr>
          <w:rFonts w:ascii="Times New Roman" w:eastAsia="Times New Roman" w:hAnsi="Times New Roman"/>
          <w:sz w:val="28"/>
          <w:szCs w:val="28"/>
          <w:lang w:eastAsia="ru-RU"/>
        </w:rPr>
        <w:t xml:space="preserve">Время </w:t>
      </w:r>
      <w:r>
        <w:rPr>
          <w:rFonts w:ascii="Times New Roman" w:eastAsia="Times New Roman" w:hAnsi="Times New Roman"/>
          <w:sz w:val="28"/>
          <w:szCs w:val="28"/>
          <w:lang w:eastAsia="ru-RU"/>
        </w:rPr>
        <w:t xml:space="preserve"> </w:t>
      </w:r>
      <w:r w:rsidR="000B4BEB" w:rsidRPr="000B4BEB">
        <w:rPr>
          <w:rFonts w:ascii="Times New Roman" w:eastAsia="Times New Roman" w:hAnsi="Times New Roman"/>
          <w:sz w:val="28"/>
          <w:szCs w:val="28"/>
          <w:lang w:eastAsia="ru-RU"/>
        </w:rPr>
        <w:t>«____» час</w:t>
      </w:r>
      <w:proofErr w:type="gramStart"/>
      <w:r w:rsidR="000B4BEB" w:rsidRPr="000B4BEB">
        <w:rPr>
          <w:rFonts w:ascii="Times New Roman" w:eastAsia="Times New Roman" w:hAnsi="Times New Roman"/>
          <w:sz w:val="28"/>
          <w:szCs w:val="28"/>
          <w:lang w:eastAsia="ru-RU"/>
        </w:rPr>
        <w:t>.</w:t>
      </w:r>
      <w:proofErr w:type="gramEnd"/>
      <w:r w:rsidR="000B4BEB" w:rsidRPr="000B4BEB">
        <w:rPr>
          <w:rFonts w:ascii="Times New Roman" w:eastAsia="Times New Roman" w:hAnsi="Times New Roman"/>
          <w:sz w:val="28"/>
          <w:szCs w:val="28"/>
          <w:lang w:eastAsia="ru-RU"/>
        </w:rPr>
        <w:t xml:space="preserve"> «____» </w:t>
      </w:r>
      <w:proofErr w:type="gramStart"/>
      <w:r w:rsidR="000B4BEB" w:rsidRPr="000B4BEB">
        <w:rPr>
          <w:rFonts w:ascii="Times New Roman" w:eastAsia="Times New Roman" w:hAnsi="Times New Roman"/>
          <w:sz w:val="28"/>
          <w:szCs w:val="28"/>
          <w:lang w:eastAsia="ru-RU"/>
        </w:rPr>
        <w:t>м</w:t>
      </w:r>
      <w:proofErr w:type="gramEnd"/>
      <w:r w:rsidR="000B4BEB" w:rsidRPr="000B4BEB">
        <w:rPr>
          <w:rFonts w:ascii="Times New Roman" w:eastAsia="Times New Roman" w:hAnsi="Times New Roman"/>
          <w:sz w:val="28"/>
          <w:szCs w:val="28"/>
          <w:lang w:eastAsia="ru-RU"/>
        </w:rPr>
        <w:t>ин. пос._______________________</w:t>
      </w:r>
    </w:p>
    <w:p w:rsidR="000B4BEB" w:rsidRPr="000B4BEB" w:rsidRDefault="000B4BEB" w:rsidP="00326A37">
      <w:pPr>
        <w:spacing w:after="0" w:line="240" w:lineRule="auto"/>
        <w:ind w:firstLine="567"/>
        <w:rPr>
          <w:rFonts w:ascii="Times New Roman" w:eastAsia="Times New Roman" w:hAnsi="Times New Roman"/>
          <w:sz w:val="28"/>
          <w:szCs w:val="28"/>
          <w:lang w:eastAsia="ru-RU"/>
        </w:rPr>
      </w:pPr>
    </w:p>
    <w:p w:rsidR="000B4BEB" w:rsidRPr="000B4BEB" w:rsidRDefault="000B4BEB" w:rsidP="00326A37">
      <w:pPr>
        <w:spacing w:after="0" w:line="240" w:lineRule="auto"/>
        <w:ind w:firstLine="567"/>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Специалистом администрации </w:t>
      </w:r>
      <w:r w:rsidR="00E35714">
        <w:rPr>
          <w:rFonts w:ascii="Times New Roman" w:eastAsia="Times New Roman" w:hAnsi="Times New Roman"/>
          <w:sz w:val="28"/>
          <w:szCs w:val="28"/>
          <w:lang w:eastAsia="ru-RU"/>
        </w:rPr>
        <w:t>Горькобалковского</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Новопокровского района____________________________________________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(должность, Ф.И.О.)</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на основании распоряжения администрации </w:t>
      </w:r>
      <w:r w:rsidR="00E35714">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поселения </w:t>
      </w:r>
      <w:r w:rsidRPr="000B4BEB">
        <w:rPr>
          <w:rFonts w:ascii="Times New Roman" w:eastAsia="Times New Roman" w:hAnsi="Times New Roman"/>
          <w:sz w:val="28"/>
          <w:szCs w:val="28"/>
          <w:lang w:eastAsia="ru-RU"/>
        </w:rPr>
        <w:t>Новопокровского</w:t>
      </w:r>
      <w:r w:rsidR="00E35714">
        <w:rPr>
          <w:rFonts w:ascii="Times New Roman" w:eastAsia="Times New Roman" w:hAnsi="Times New Roman"/>
          <w:sz w:val="28"/>
          <w:szCs w:val="28"/>
          <w:lang w:eastAsia="ru-RU"/>
        </w:rPr>
        <w:t xml:space="preserve"> района от « ___»__________</w:t>
      </w:r>
      <w:r w:rsidRPr="000B4BEB">
        <w:rPr>
          <w:rFonts w:ascii="Times New Roman" w:eastAsia="Times New Roman" w:hAnsi="Times New Roman"/>
          <w:sz w:val="28"/>
          <w:szCs w:val="28"/>
          <w:lang w:eastAsia="ru-RU"/>
        </w:rPr>
        <w:t xml:space="preserve"> 20___ года № __________________________________________________________________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(наименование распоряжения)</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 участием ________________________________________________________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(Ф.И.О. лица, принявшего участие)</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присутствии _____________________________________________________</w:t>
      </w:r>
    </w:p>
    <w:p w:rsidR="000B4BEB" w:rsidRPr="000B4BEB" w:rsidRDefault="000B4BEB" w:rsidP="00326A37">
      <w:pPr>
        <w:spacing w:after="0" w:line="240" w:lineRule="auto"/>
        <w:ind w:firstLine="567"/>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 (наименование юридического лица, Ф.И.О. представителя (работника) юридического лица, Ф.И.О. физического лица)</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__________________________________________________________________</w:t>
      </w:r>
    </w:p>
    <w:p w:rsidR="000B4BEB" w:rsidRPr="000B4BEB" w:rsidRDefault="000B4BEB" w:rsidP="00326A37">
      <w:pPr>
        <w:spacing w:after="0" w:line="240" w:lineRule="auto"/>
        <w:ind w:firstLine="567"/>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выявлены в ходе обследования территории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 xml:space="preserve">Новопокровского района нарушения Правил благоустройства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Новопокровского - района</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w:t>
      </w:r>
      <w:r w:rsidR="00E35714">
        <w:rPr>
          <w:rFonts w:ascii="Times New Roman" w:eastAsia="Times New Roman" w:hAnsi="Times New Roman"/>
          <w:sz w:val="28"/>
          <w:szCs w:val="28"/>
          <w:lang w:eastAsia="ru-RU"/>
        </w:rPr>
        <w:t>__________________________</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______________________________________________________________________________________________________________________________________________________________________________________________________ (описание нарушений с указанием конкретной нормы Правил благоустройства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Новопокровского района)</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 актом </w:t>
      </w:r>
      <w:proofErr w:type="gramStart"/>
      <w:r w:rsidRPr="000B4BEB">
        <w:rPr>
          <w:rFonts w:ascii="Times New Roman" w:eastAsia="Times New Roman" w:hAnsi="Times New Roman"/>
          <w:sz w:val="28"/>
          <w:szCs w:val="28"/>
          <w:lang w:eastAsia="ru-RU"/>
        </w:rPr>
        <w:t>ознакомлен</w:t>
      </w:r>
      <w:proofErr w:type="gramEnd"/>
      <w:r w:rsidRPr="000B4BEB">
        <w:rPr>
          <w:rFonts w:ascii="Times New Roman" w:eastAsia="Times New Roman" w:hAnsi="Times New Roman"/>
          <w:sz w:val="28"/>
          <w:szCs w:val="28"/>
          <w:lang w:eastAsia="ru-RU"/>
        </w:rPr>
        <w:t>, копию акта получил __________________________________________________________________</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__________________________________________________________________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(Ф.И.О., подпись, дата)</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Пометка об отказе ознакомления с актом __________________________________________________________________</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w:t>
      </w:r>
      <w:r w:rsidR="00E35714">
        <w:rPr>
          <w:rFonts w:ascii="Times New Roman" w:eastAsia="Times New Roman" w:hAnsi="Times New Roman"/>
          <w:sz w:val="28"/>
          <w:szCs w:val="28"/>
          <w:lang w:eastAsia="ru-RU"/>
        </w:rPr>
        <w:t>__</w:t>
      </w:r>
      <w:r w:rsidRPr="000B4BEB">
        <w:rPr>
          <w:rFonts w:ascii="Times New Roman" w:eastAsia="Times New Roman" w:hAnsi="Times New Roman"/>
          <w:sz w:val="28"/>
          <w:szCs w:val="28"/>
          <w:lang w:eastAsia="ru-RU"/>
        </w:rPr>
        <w:t>________________</w:t>
      </w:r>
      <w:r w:rsidR="00E35714">
        <w:rPr>
          <w:rFonts w:ascii="Times New Roman" w:eastAsia="Times New Roman" w:hAnsi="Times New Roman"/>
          <w:sz w:val="28"/>
          <w:szCs w:val="28"/>
          <w:lang w:eastAsia="ru-RU"/>
        </w:rPr>
        <w:t>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(подпись лица, составившего акт)</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выявлении нарушения производились: ____________________________________________________________________________________________________________________________________</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__________________________________________________________________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(указать действия)</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Подпись лица (лиц), составившего акт __________________________________________________________________Пометка об исполнении (неисполнении) об устранении нарушений Правил</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благоустройства территории  </w:t>
      </w:r>
      <w:r w:rsidR="00E35714">
        <w:rPr>
          <w:rFonts w:ascii="Times New Roman" w:eastAsia="Times New Roman" w:hAnsi="Times New Roman"/>
          <w:sz w:val="28"/>
          <w:szCs w:val="28"/>
          <w:lang w:eastAsia="ru-RU"/>
        </w:rPr>
        <w:t>Горькобалковского</w:t>
      </w:r>
      <w:r w:rsidRPr="000B4BEB">
        <w:rPr>
          <w:rFonts w:ascii="Times New Roman" w:eastAsia="Times New Roman" w:hAnsi="Times New Roman"/>
          <w:sz w:val="28"/>
          <w:szCs w:val="28"/>
          <w:lang w:eastAsia="ru-RU"/>
        </w:rPr>
        <w:t xml:space="preserve"> </w:t>
      </w:r>
      <w:proofErr w:type="gramStart"/>
      <w:r w:rsidRPr="000B4BEB">
        <w:rPr>
          <w:rFonts w:ascii="Times New Roman" w:eastAsia="Times New Roman" w:hAnsi="Times New Roman"/>
          <w:sz w:val="28"/>
          <w:szCs w:val="28"/>
          <w:lang w:eastAsia="ru-RU"/>
        </w:rPr>
        <w:t>-с</w:t>
      </w:r>
      <w:proofErr w:type="gramEnd"/>
      <w:r w:rsidRPr="000B4BEB">
        <w:rPr>
          <w:rFonts w:ascii="Times New Roman" w:eastAsia="Times New Roman" w:hAnsi="Times New Roman"/>
          <w:sz w:val="28"/>
          <w:szCs w:val="28"/>
          <w:lang w:eastAsia="ru-RU"/>
        </w:rPr>
        <w:t xml:space="preserve">ельского поселения Новопокровского района </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__________________________________________________________________</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0B4BEB" w:rsidRPr="000B4BEB" w:rsidRDefault="000B4BEB" w:rsidP="00E35714">
      <w:pPr>
        <w:spacing w:after="0" w:line="240" w:lineRule="auto"/>
        <w:ind w:firstLine="567"/>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Подпись лица (лиц), составившего акт ______________________________________________________________________________________________________________________________________________________________________________________________________</w:t>
      </w:r>
    </w:p>
    <w:p w:rsidR="000B4BEB" w:rsidRPr="000B4BEB" w:rsidRDefault="000B4BEB" w:rsidP="00326A37">
      <w:pPr>
        <w:spacing w:after="0" w:line="240" w:lineRule="auto"/>
        <w:ind w:firstLine="567"/>
        <w:rPr>
          <w:rFonts w:ascii="Times New Roman" w:eastAsia="Times New Roman" w:hAnsi="Times New Roman"/>
          <w:sz w:val="28"/>
          <w:szCs w:val="28"/>
          <w:lang w:eastAsia="ru-RU"/>
        </w:rPr>
      </w:pPr>
    </w:p>
    <w:p w:rsidR="000B4BEB" w:rsidRPr="000B4BEB" w:rsidRDefault="000B4BEB" w:rsidP="00326A37">
      <w:pPr>
        <w:spacing w:after="0" w:line="240" w:lineRule="auto"/>
        <w:ind w:firstLine="567"/>
        <w:rPr>
          <w:rFonts w:ascii="Times New Roman" w:eastAsia="Times New Roman" w:hAnsi="Times New Roman"/>
          <w:sz w:val="28"/>
          <w:szCs w:val="28"/>
          <w:lang w:eastAsia="ru-RU"/>
        </w:rPr>
      </w:pPr>
    </w:p>
    <w:p w:rsidR="000B4BEB" w:rsidRPr="000B4BEB" w:rsidRDefault="000B4BEB" w:rsidP="00326A37">
      <w:pPr>
        <w:spacing w:after="0" w:line="240" w:lineRule="auto"/>
        <w:ind w:firstLine="567"/>
        <w:rPr>
          <w:rFonts w:ascii="Times New Roman" w:eastAsia="Times New Roman" w:hAnsi="Times New Roman"/>
          <w:sz w:val="28"/>
          <w:szCs w:val="28"/>
          <w:lang w:eastAsia="ru-RU"/>
        </w:rPr>
      </w:pPr>
    </w:p>
    <w:p w:rsidR="00E35714" w:rsidRDefault="00E35714" w:rsidP="00E357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
    <w:p w:rsidR="00E35714" w:rsidRDefault="00E35714" w:rsidP="00E357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Горькобалковского сельского поселения </w:t>
      </w:r>
    </w:p>
    <w:p w:rsidR="00E35714" w:rsidRDefault="00E35714" w:rsidP="00E357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Новопокровского района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Е.В. Артев</w:t>
      </w:r>
    </w:p>
    <w:sectPr w:rsidR="00E357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CB8" w:rsidRDefault="009E0CB8" w:rsidP="00EC0F05">
      <w:pPr>
        <w:spacing w:after="0" w:line="240" w:lineRule="auto"/>
      </w:pPr>
      <w:r>
        <w:separator/>
      </w:r>
    </w:p>
  </w:endnote>
  <w:endnote w:type="continuationSeparator" w:id="0">
    <w:p w:rsidR="009E0CB8" w:rsidRDefault="009E0CB8" w:rsidP="00EC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CB8" w:rsidRDefault="009E0CB8" w:rsidP="00EC0F05">
      <w:pPr>
        <w:spacing w:after="0" w:line="240" w:lineRule="auto"/>
      </w:pPr>
      <w:r>
        <w:separator/>
      </w:r>
    </w:p>
  </w:footnote>
  <w:footnote w:type="continuationSeparator" w:id="0">
    <w:p w:rsidR="009E0CB8" w:rsidRDefault="009E0CB8" w:rsidP="00EC0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614955"/>
      <w:docPartObj>
        <w:docPartGallery w:val="Page Numbers (Top of Page)"/>
        <w:docPartUnique/>
      </w:docPartObj>
    </w:sdtPr>
    <w:sdtEndPr>
      <w:rPr>
        <w:rFonts w:ascii="Times New Roman" w:hAnsi="Times New Roman"/>
        <w:sz w:val="28"/>
        <w:szCs w:val="28"/>
      </w:rPr>
    </w:sdtEndPr>
    <w:sdtContent>
      <w:p w:rsidR="00B4139E" w:rsidRPr="00EC0F05" w:rsidRDefault="00B4139E">
        <w:pPr>
          <w:pStyle w:val="a5"/>
          <w:jc w:val="center"/>
          <w:rPr>
            <w:rFonts w:ascii="Times New Roman" w:hAnsi="Times New Roman"/>
            <w:sz w:val="28"/>
            <w:szCs w:val="28"/>
          </w:rPr>
        </w:pPr>
        <w:r w:rsidRPr="00EC0F05">
          <w:rPr>
            <w:rFonts w:ascii="Times New Roman" w:hAnsi="Times New Roman"/>
            <w:sz w:val="28"/>
            <w:szCs w:val="28"/>
          </w:rPr>
          <w:fldChar w:fldCharType="begin"/>
        </w:r>
        <w:r w:rsidRPr="00EC0F05">
          <w:rPr>
            <w:rFonts w:ascii="Times New Roman" w:hAnsi="Times New Roman"/>
            <w:sz w:val="28"/>
            <w:szCs w:val="28"/>
          </w:rPr>
          <w:instrText>PAGE   \* MERGEFORMAT</w:instrText>
        </w:r>
        <w:r w:rsidRPr="00EC0F05">
          <w:rPr>
            <w:rFonts w:ascii="Times New Roman" w:hAnsi="Times New Roman"/>
            <w:sz w:val="28"/>
            <w:szCs w:val="28"/>
          </w:rPr>
          <w:fldChar w:fldCharType="separate"/>
        </w:r>
        <w:r w:rsidR="002207A3">
          <w:rPr>
            <w:rFonts w:ascii="Times New Roman" w:hAnsi="Times New Roman"/>
            <w:noProof/>
            <w:sz w:val="28"/>
            <w:szCs w:val="28"/>
          </w:rPr>
          <w:t>1</w:t>
        </w:r>
        <w:r w:rsidRPr="00EC0F05">
          <w:rPr>
            <w:rFonts w:ascii="Times New Roman" w:hAnsi="Times New Roman"/>
            <w:sz w:val="28"/>
            <w:szCs w:val="28"/>
          </w:rPr>
          <w:fldChar w:fldCharType="end"/>
        </w:r>
      </w:p>
    </w:sdtContent>
  </w:sdt>
  <w:p w:rsidR="00B4139E" w:rsidRDefault="00B4139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4C"/>
    <w:rsid w:val="000B4BEB"/>
    <w:rsid w:val="00106C68"/>
    <w:rsid w:val="002207A3"/>
    <w:rsid w:val="002802A3"/>
    <w:rsid w:val="00326A37"/>
    <w:rsid w:val="004E0582"/>
    <w:rsid w:val="004F6A4C"/>
    <w:rsid w:val="0083608D"/>
    <w:rsid w:val="0085100B"/>
    <w:rsid w:val="008578BE"/>
    <w:rsid w:val="008E61C4"/>
    <w:rsid w:val="00942B6B"/>
    <w:rsid w:val="009E0773"/>
    <w:rsid w:val="009E0CB8"/>
    <w:rsid w:val="00A11402"/>
    <w:rsid w:val="00A701AC"/>
    <w:rsid w:val="00A71A7D"/>
    <w:rsid w:val="00B4139E"/>
    <w:rsid w:val="00C930D8"/>
    <w:rsid w:val="00E35714"/>
    <w:rsid w:val="00E81B36"/>
    <w:rsid w:val="00EC0F05"/>
    <w:rsid w:val="00FB2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B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rsid w:val="000B4BEB"/>
    <w:rPr>
      <w:rFonts w:ascii="Times New Roman" w:hAnsi="Times New Roman"/>
      <w:b/>
      <w:bCs/>
      <w:sz w:val="28"/>
      <w:szCs w:val="24"/>
    </w:rPr>
  </w:style>
  <w:style w:type="paragraph" w:styleId="a4">
    <w:name w:val="Title"/>
    <w:basedOn w:val="a"/>
    <w:link w:val="a3"/>
    <w:qFormat/>
    <w:rsid w:val="000B4BEB"/>
    <w:pPr>
      <w:spacing w:after="0" w:line="240" w:lineRule="auto"/>
      <w:ind w:firstLine="567"/>
      <w:jc w:val="center"/>
    </w:pPr>
    <w:rPr>
      <w:rFonts w:ascii="Times New Roman" w:eastAsiaTheme="minorHAnsi" w:hAnsi="Times New Roman" w:cstheme="minorBidi"/>
      <w:b/>
      <w:bCs/>
      <w:sz w:val="28"/>
      <w:szCs w:val="24"/>
    </w:rPr>
  </w:style>
  <w:style w:type="character" w:customStyle="1" w:styleId="1">
    <w:name w:val="Название Знак1"/>
    <w:basedOn w:val="a0"/>
    <w:uiPriority w:val="10"/>
    <w:rsid w:val="000B4BEB"/>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unhideWhenUsed/>
    <w:rsid w:val="00EC0F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0F05"/>
    <w:rPr>
      <w:rFonts w:ascii="Calibri" w:eastAsia="Calibri" w:hAnsi="Calibri" w:cs="Times New Roman"/>
    </w:rPr>
  </w:style>
  <w:style w:type="paragraph" w:styleId="a7">
    <w:name w:val="footer"/>
    <w:basedOn w:val="a"/>
    <w:link w:val="a8"/>
    <w:uiPriority w:val="99"/>
    <w:unhideWhenUsed/>
    <w:rsid w:val="00EC0F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0F0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B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rsid w:val="000B4BEB"/>
    <w:rPr>
      <w:rFonts w:ascii="Times New Roman" w:hAnsi="Times New Roman"/>
      <w:b/>
      <w:bCs/>
      <w:sz w:val="28"/>
      <w:szCs w:val="24"/>
    </w:rPr>
  </w:style>
  <w:style w:type="paragraph" w:styleId="a4">
    <w:name w:val="Title"/>
    <w:basedOn w:val="a"/>
    <w:link w:val="a3"/>
    <w:qFormat/>
    <w:rsid w:val="000B4BEB"/>
    <w:pPr>
      <w:spacing w:after="0" w:line="240" w:lineRule="auto"/>
      <w:ind w:firstLine="567"/>
      <w:jc w:val="center"/>
    </w:pPr>
    <w:rPr>
      <w:rFonts w:ascii="Times New Roman" w:eastAsiaTheme="minorHAnsi" w:hAnsi="Times New Roman" w:cstheme="minorBidi"/>
      <w:b/>
      <w:bCs/>
      <w:sz w:val="28"/>
      <w:szCs w:val="24"/>
    </w:rPr>
  </w:style>
  <w:style w:type="character" w:customStyle="1" w:styleId="1">
    <w:name w:val="Название Знак1"/>
    <w:basedOn w:val="a0"/>
    <w:uiPriority w:val="10"/>
    <w:rsid w:val="000B4BEB"/>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unhideWhenUsed/>
    <w:rsid w:val="00EC0F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0F05"/>
    <w:rPr>
      <w:rFonts w:ascii="Calibri" w:eastAsia="Calibri" w:hAnsi="Calibri" w:cs="Times New Roman"/>
    </w:rPr>
  </w:style>
  <w:style w:type="paragraph" w:styleId="a7">
    <w:name w:val="footer"/>
    <w:basedOn w:val="a"/>
    <w:link w:val="a8"/>
    <w:uiPriority w:val="99"/>
    <w:unhideWhenUsed/>
    <w:rsid w:val="00EC0F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0F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4260">
      <w:bodyDiv w:val="1"/>
      <w:marLeft w:val="0"/>
      <w:marRight w:val="0"/>
      <w:marTop w:val="0"/>
      <w:marBottom w:val="0"/>
      <w:divBdr>
        <w:top w:val="none" w:sz="0" w:space="0" w:color="auto"/>
        <w:left w:val="none" w:sz="0" w:space="0" w:color="auto"/>
        <w:bottom w:val="none" w:sz="0" w:space="0" w:color="auto"/>
        <w:right w:val="none" w:sz="0" w:space="0" w:color="auto"/>
      </w:divBdr>
    </w:div>
    <w:div w:id="971011998">
      <w:bodyDiv w:val="1"/>
      <w:marLeft w:val="0"/>
      <w:marRight w:val="0"/>
      <w:marTop w:val="0"/>
      <w:marBottom w:val="0"/>
      <w:divBdr>
        <w:top w:val="none" w:sz="0" w:space="0" w:color="auto"/>
        <w:left w:val="none" w:sz="0" w:space="0" w:color="auto"/>
        <w:bottom w:val="none" w:sz="0" w:space="0" w:color="auto"/>
        <w:right w:val="none" w:sz="0" w:space="0" w:color="auto"/>
      </w:divBdr>
    </w:div>
    <w:div w:id="144896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74</Pages>
  <Words>26797</Words>
  <Characters>152743</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О.В.</dc:creator>
  <cp:keywords/>
  <dc:description/>
  <cp:lastModifiedBy>Никитина О.В.</cp:lastModifiedBy>
  <cp:revision>8</cp:revision>
  <dcterms:created xsi:type="dcterms:W3CDTF">2019-02-07T11:31:00Z</dcterms:created>
  <dcterms:modified xsi:type="dcterms:W3CDTF">2019-02-11T12:34:00Z</dcterms:modified>
</cp:coreProperties>
</file>