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B0" w:rsidRPr="001E3C4F" w:rsidRDefault="007C6EB0" w:rsidP="007C6EB0">
      <w:pPr>
        <w:ind w:left="851"/>
        <w:jc w:val="center"/>
        <w:rPr>
          <w:b/>
        </w:rPr>
      </w:pPr>
      <w:r w:rsidRPr="001E3C4F">
        <w:rPr>
          <w:b/>
        </w:rPr>
        <w:t xml:space="preserve">ОБОСНОВАНИЕ </w:t>
      </w:r>
      <w:proofErr w:type="gramStart"/>
      <w:r w:rsidRPr="001E3C4F">
        <w:rPr>
          <w:b/>
        </w:rPr>
        <w:t>НАЧАЛЬНОЙ</w:t>
      </w:r>
      <w:proofErr w:type="gramEnd"/>
      <w:r w:rsidRPr="001E3C4F">
        <w:rPr>
          <w:b/>
        </w:rPr>
        <w:t xml:space="preserve"> (МАКСИМАЛЬНОЙ) </w:t>
      </w:r>
    </w:p>
    <w:p w:rsidR="007C6EB0" w:rsidRPr="001E3C4F" w:rsidRDefault="007C6EB0" w:rsidP="007C6EB0">
      <w:pPr>
        <w:ind w:left="851"/>
        <w:jc w:val="center"/>
        <w:rPr>
          <w:b/>
        </w:rPr>
      </w:pPr>
      <w:r w:rsidRPr="001E3C4F">
        <w:rPr>
          <w:b/>
        </w:rPr>
        <w:t>ЦЕНЫ МУНИЦИПАЛЬНОГО КОНТРАКТА</w:t>
      </w:r>
    </w:p>
    <w:p w:rsidR="007C6EB0" w:rsidRPr="0095487D" w:rsidRDefault="007C6EB0" w:rsidP="007C6EB0">
      <w:pPr>
        <w:jc w:val="right"/>
        <w:rPr>
          <w:b/>
          <w:bCs/>
          <w:sz w:val="22"/>
          <w:szCs w:val="22"/>
        </w:rPr>
      </w:pPr>
    </w:p>
    <w:p w:rsidR="007C6EB0" w:rsidRPr="0095487D" w:rsidRDefault="007C6EB0" w:rsidP="007C6EB0">
      <w:pPr>
        <w:rPr>
          <w:b/>
          <w:sz w:val="22"/>
          <w:szCs w:val="22"/>
        </w:rPr>
      </w:pPr>
    </w:p>
    <w:p w:rsidR="007C6EB0" w:rsidRPr="00E06575" w:rsidRDefault="007C6EB0" w:rsidP="007C6EB0">
      <w:pPr>
        <w:pStyle w:val="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06575">
        <w:rPr>
          <w:rFonts w:ascii="Times New Roman" w:hAnsi="Times New Roman"/>
          <w:b w:val="0"/>
          <w:sz w:val="22"/>
          <w:szCs w:val="22"/>
        </w:rPr>
        <w:t xml:space="preserve">Обоснование начальной (максимальной) цены контракта </w:t>
      </w:r>
    </w:p>
    <w:p w:rsidR="007C6EB0" w:rsidRPr="00E06575" w:rsidRDefault="007C6EB0" w:rsidP="007C6EB0">
      <w:pPr>
        <w:pStyle w:val="1"/>
        <w:spacing w:before="0" w:after="0"/>
        <w:rPr>
          <w:rFonts w:ascii="Times New Roman" w:hAnsi="Times New Roman"/>
          <w:b w:val="0"/>
          <w:sz w:val="22"/>
          <w:szCs w:val="22"/>
        </w:rPr>
      </w:pPr>
      <w:r w:rsidRPr="00E06575">
        <w:rPr>
          <w:rFonts w:ascii="Times New Roman" w:hAnsi="Times New Roman"/>
          <w:b w:val="0"/>
          <w:sz w:val="22"/>
          <w:szCs w:val="22"/>
        </w:rPr>
        <w:t xml:space="preserve">на </w:t>
      </w:r>
      <w:r>
        <w:rPr>
          <w:rFonts w:ascii="Times New Roman" w:hAnsi="Times New Roman"/>
          <w:b w:val="0"/>
          <w:sz w:val="22"/>
          <w:szCs w:val="22"/>
        </w:rPr>
        <w:t xml:space="preserve">поставку пеллетов </w:t>
      </w:r>
      <w:proofErr w:type="gramStart"/>
      <w:r>
        <w:rPr>
          <w:rFonts w:ascii="Times New Roman" w:hAnsi="Times New Roman"/>
          <w:b w:val="0"/>
          <w:sz w:val="22"/>
          <w:szCs w:val="22"/>
        </w:rPr>
        <w:t>топливных</w:t>
      </w:r>
      <w:proofErr w:type="gramEnd"/>
    </w:p>
    <w:p w:rsidR="007C6EB0" w:rsidRPr="0095487D" w:rsidRDefault="007C6EB0" w:rsidP="007C6EB0">
      <w:pPr>
        <w:rPr>
          <w:sz w:val="22"/>
          <w:szCs w:val="22"/>
        </w:rPr>
      </w:pPr>
    </w:p>
    <w:p w:rsidR="007C6EB0" w:rsidRPr="0095487D" w:rsidRDefault="007C6EB0" w:rsidP="007C6EB0">
      <w:pPr>
        <w:ind w:firstLine="709"/>
        <w:jc w:val="both"/>
        <w:rPr>
          <w:sz w:val="22"/>
          <w:szCs w:val="22"/>
        </w:rPr>
      </w:pPr>
      <w:proofErr w:type="gramStart"/>
      <w:r w:rsidRPr="0095487D">
        <w:rPr>
          <w:sz w:val="22"/>
          <w:szCs w:val="22"/>
        </w:rPr>
        <w:t xml:space="preserve">Обоснованием начальной (максимальной) цены контракта является расчет, произведенный Заказчиком, путем применения метода сопоставимых рыночных цен (анализа рынка) в соответствии с ч. 20 ст. 22 Федерального закона от 05.04.2013 г. №44-ФЗ на основании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утв. приказом Министерства экономического развития РФ от 2 октября </w:t>
      </w:r>
      <w:smartTag w:uri="urn:schemas-microsoft-com:office:smarttags" w:element="metricconverter">
        <w:smartTagPr>
          <w:attr w:name="ProductID" w:val="2013 г"/>
        </w:smartTagPr>
        <w:r w:rsidRPr="0095487D">
          <w:rPr>
            <w:sz w:val="22"/>
            <w:szCs w:val="22"/>
          </w:rPr>
          <w:t>2013</w:t>
        </w:r>
        <w:proofErr w:type="gramEnd"/>
        <w:r w:rsidRPr="0095487D">
          <w:rPr>
            <w:sz w:val="22"/>
            <w:szCs w:val="22"/>
          </w:rPr>
          <w:t xml:space="preserve"> г</w:t>
        </w:r>
      </w:smartTag>
      <w:r w:rsidRPr="0095487D">
        <w:rPr>
          <w:sz w:val="22"/>
          <w:szCs w:val="22"/>
        </w:rPr>
        <w:t>. № 567.</w:t>
      </w:r>
    </w:p>
    <w:p w:rsidR="007C6EB0" w:rsidRPr="0095487D" w:rsidRDefault="007C6EB0" w:rsidP="007C6EB0">
      <w:pPr>
        <w:ind w:firstLine="709"/>
        <w:jc w:val="both"/>
        <w:rPr>
          <w:sz w:val="22"/>
          <w:szCs w:val="22"/>
        </w:rPr>
      </w:pPr>
      <w:proofErr w:type="gramStart"/>
      <w:r w:rsidRPr="0095487D">
        <w:rPr>
          <w:sz w:val="22"/>
          <w:szCs w:val="22"/>
        </w:rPr>
        <w:t>Ценовая информация о товарах, работах, услугах получена из коммерческих предложений, поступивших в ответ на запросы о предоставлении ценовой информации (п. 3.7.1.</w:t>
      </w:r>
      <w:proofErr w:type="gramEnd"/>
      <w:r w:rsidRPr="0095487D">
        <w:rPr>
          <w:sz w:val="22"/>
          <w:szCs w:val="22"/>
        </w:rPr>
        <w:t xml:space="preserve"> </w:t>
      </w:r>
      <w:proofErr w:type="gramStart"/>
      <w:r w:rsidRPr="0095487D">
        <w:rPr>
          <w:sz w:val="22"/>
          <w:szCs w:val="22"/>
        </w:rPr>
        <w:t>Методических рекомендаций)</w:t>
      </w:r>
      <w:proofErr w:type="gramEnd"/>
    </w:p>
    <w:p w:rsidR="007C6EB0" w:rsidRPr="0095487D" w:rsidRDefault="007C6EB0" w:rsidP="007C6EB0">
      <w:pPr>
        <w:ind w:firstLine="709"/>
        <w:rPr>
          <w:sz w:val="22"/>
          <w:szCs w:val="22"/>
        </w:rPr>
      </w:pPr>
    </w:p>
    <w:tbl>
      <w:tblPr>
        <w:tblW w:w="93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42"/>
        <w:gridCol w:w="1551"/>
        <w:gridCol w:w="1539"/>
        <w:gridCol w:w="1448"/>
        <w:gridCol w:w="2109"/>
      </w:tblGrid>
      <w:tr w:rsidR="007C6EB0" w:rsidTr="00EA7BE4">
        <w:trPr>
          <w:trHeight w:val="638"/>
          <w:jc w:val="center"/>
        </w:trPr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A97AE3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A97AE3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97AE3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п</w:t>
            </w:r>
            <w:proofErr w:type="gramEnd"/>
            <w:r w:rsidRPr="00A97AE3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C6EB0" w:rsidRPr="00A97AE3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A97AE3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Анализ рынка продаж</w:t>
            </w:r>
            <w:r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, цена (1 тонна)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A97AE3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A97AE3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Расчёт максимальной цены контракта</w:t>
            </w:r>
          </w:p>
          <w:p w:rsidR="007C6EB0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</w:p>
          <w:p w:rsidR="007C6EB0" w:rsidRPr="00A97AE3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A97AE3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(</w:t>
            </w:r>
            <w:r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р</w:t>
            </w:r>
            <w:r w:rsidRPr="00A97AE3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уб.)</w:t>
            </w:r>
          </w:p>
        </w:tc>
      </w:tr>
      <w:tr w:rsidR="007C6EB0" w:rsidTr="00EA7BE4">
        <w:trPr>
          <w:trHeight w:val="1182"/>
          <w:jc w:val="center"/>
        </w:trPr>
        <w:tc>
          <w:tcPr>
            <w:tcW w:w="27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A97AE3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571C62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Поставщик</w:t>
            </w:r>
          </w:p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571C62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№ 1</w:t>
            </w:r>
          </w:p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571C62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Поставщик</w:t>
            </w:r>
          </w:p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571C62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 xml:space="preserve">№ 2 </w:t>
            </w:r>
          </w:p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 w:rsidRPr="00571C62"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Поставщик</w:t>
            </w:r>
          </w:p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  <w:t>№ 3</w:t>
            </w:r>
          </w:p>
          <w:p w:rsidR="007C6EB0" w:rsidRPr="00571C62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A97AE3" w:rsidRDefault="007C6EB0" w:rsidP="00EA7BE4">
            <w:pPr>
              <w:spacing w:line="276" w:lineRule="auto"/>
              <w:jc w:val="center"/>
              <w:rPr>
                <w:rFonts w:eastAsia="Calibr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7C6EB0" w:rsidTr="00EA7BE4">
        <w:trPr>
          <w:trHeight w:val="1073"/>
          <w:jc w:val="center"/>
        </w:trPr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Default="007C6EB0" w:rsidP="00EA7BE4">
            <w:pPr>
              <w:rPr>
                <w:rFonts w:cs="Courier New"/>
                <w:sz w:val="22"/>
                <w:szCs w:val="22"/>
              </w:rPr>
            </w:pPr>
            <w:r w:rsidRPr="00A97AE3">
              <w:rPr>
                <w:rFonts w:cs="Courier New"/>
                <w:sz w:val="22"/>
                <w:szCs w:val="22"/>
              </w:rPr>
              <w:t xml:space="preserve">Закупка </w:t>
            </w:r>
            <w:r>
              <w:rPr>
                <w:rFonts w:cs="Courier New"/>
                <w:sz w:val="22"/>
                <w:szCs w:val="22"/>
              </w:rPr>
              <w:t>пеллетов топливных</w:t>
            </w:r>
            <w:r w:rsidRPr="00A97AE3">
              <w:rPr>
                <w:rFonts w:cs="Courier New"/>
                <w:sz w:val="22"/>
                <w:szCs w:val="22"/>
              </w:rPr>
              <w:t xml:space="preserve"> для нужд </w:t>
            </w:r>
            <w:r>
              <w:rPr>
                <w:rFonts w:cs="Courier New"/>
                <w:sz w:val="22"/>
                <w:szCs w:val="22"/>
              </w:rPr>
              <w:t>МКУ</w:t>
            </w:r>
            <w:r w:rsidRPr="00A97AE3">
              <w:rPr>
                <w:rFonts w:cs="Courier New"/>
                <w:sz w:val="22"/>
                <w:szCs w:val="22"/>
              </w:rPr>
              <w:t xml:space="preserve"> «</w:t>
            </w:r>
            <w:r>
              <w:rPr>
                <w:rFonts w:cs="Courier New"/>
                <w:sz w:val="22"/>
                <w:szCs w:val="22"/>
              </w:rPr>
              <w:t>Горькобалковское»</w:t>
            </w:r>
            <w:r w:rsidRPr="00A97AE3">
              <w:rPr>
                <w:rFonts w:cs="Courier New"/>
                <w:sz w:val="22"/>
                <w:szCs w:val="22"/>
              </w:rPr>
              <w:t xml:space="preserve">» </w:t>
            </w:r>
            <w:r>
              <w:rPr>
                <w:rFonts w:cs="Courier New"/>
                <w:sz w:val="22"/>
                <w:szCs w:val="22"/>
              </w:rPr>
              <w:t>Горькобалковского сельского поселения Новопокровского района</w:t>
            </w:r>
            <w:r w:rsidRPr="00A97AE3">
              <w:rPr>
                <w:rFonts w:cs="Courier New"/>
                <w:sz w:val="22"/>
                <w:szCs w:val="22"/>
              </w:rPr>
              <w:t xml:space="preserve"> </w:t>
            </w:r>
          </w:p>
          <w:p w:rsidR="007C6EB0" w:rsidRPr="00CC79A5" w:rsidRDefault="007C6EB0" w:rsidP="00B17DD0">
            <w:pPr>
              <w:rPr>
                <w:rFonts w:eastAsia="Calibri"/>
                <w:color w:val="000000"/>
                <w:u w:val="single"/>
                <w:lang w:eastAsia="en-US"/>
              </w:rPr>
            </w:pPr>
            <w:r>
              <w:rPr>
                <w:rFonts w:cs="Courier New"/>
                <w:sz w:val="22"/>
                <w:szCs w:val="22"/>
              </w:rPr>
              <w:t xml:space="preserve">       </w:t>
            </w:r>
            <w:r w:rsidR="00B17DD0">
              <w:rPr>
                <w:rFonts w:cs="Courier New"/>
                <w:sz w:val="22"/>
                <w:szCs w:val="22"/>
              </w:rPr>
              <w:t>8</w:t>
            </w:r>
            <w:r>
              <w:rPr>
                <w:rFonts w:cs="Courier New"/>
                <w:sz w:val="22"/>
                <w:szCs w:val="22"/>
                <w:u w:val="single"/>
              </w:rPr>
              <w:t xml:space="preserve">7 </w:t>
            </w:r>
            <w:r w:rsidRPr="00CC79A5">
              <w:rPr>
                <w:rFonts w:cs="Courier New"/>
                <w:sz w:val="22"/>
                <w:szCs w:val="22"/>
                <w:u w:val="single"/>
              </w:rPr>
              <w:t xml:space="preserve"> тонн. </w:t>
            </w:r>
          </w:p>
        </w:tc>
        <w:tc>
          <w:tcPr>
            <w:tcW w:w="1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6EB0" w:rsidRDefault="00B17DD0" w:rsidP="00EA7BE4">
            <w:pPr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5400,0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A97AE3" w:rsidRDefault="00B17DD0" w:rsidP="00EA7BE4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5700,0</w:t>
            </w:r>
          </w:p>
        </w:tc>
        <w:tc>
          <w:tcPr>
            <w:tcW w:w="14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A97AE3" w:rsidRDefault="00B17DD0" w:rsidP="00EA7BE4">
            <w:pPr>
              <w:spacing w:line="276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6000,0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6EB0" w:rsidRPr="00542234" w:rsidRDefault="007C6EB0" w:rsidP="00EA7BE4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4223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  </w:t>
            </w:r>
            <w:r w:rsidR="00B17DD0">
              <w:rPr>
                <w:rFonts w:eastAsia="Calibri"/>
                <w:color w:val="000000"/>
                <w:sz w:val="22"/>
                <w:szCs w:val="22"/>
                <w:lang w:eastAsia="en-US"/>
              </w:rPr>
              <w:t>469800,0</w:t>
            </w:r>
          </w:p>
          <w:p w:rsidR="007C6EB0" w:rsidRDefault="007C6EB0" w:rsidP="00EA7BE4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</w:t>
            </w:r>
            <w:r w:rsidRPr="00542234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</w:t>
            </w:r>
            <w:r w:rsidR="00B17DD0">
              <w:rPr>
                <w:rFonts w:eastAsia="Calibri"/>
                <w:color w:val="000000"/>
                <w:sz w:val="22"/>
                <w:szCs w:val="22"/>
                <w:lang w:eastAsia="en-US"/>
              </w:rPr>
              <w:t>495900,0</w:t>
            </w:r>
          </w:p>
          <w:p w:rsidR="007C6EB0" w:rsidRPr="007C6EB0" w:rsidRDefault="007C6EB0" w:rsidP="00EA7BE4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C6EB0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  </w:t>
            </w:r>
            <w:r w:rsidR="00B17DD0">
              <w:rPr>
                <w:rFonts w:eastAsia="Calibri"/>
                <w:color w:val="000000"/>
                <w:sz w:val="22"/>
                <w:szCs w:val="22"/>
                <w:lang w:eastAsia="en-US"/>
              </w:rPr>
              <w:t>522000,0</w:t>
            </w:r>
          </w:p>
          <w:p w:rsidR="007C6EB0" w:rsidRPr="00542234" w:rsidRDefault="007C6EB0" w:rsidP="007C6EB0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7C6EB0" w:rsidTr="00EA7BE4">
        <w:trPr>
          <w:trHeight w:val="190"/>
          <w:jc w:val="center"/>
        </w:trPr>
        <w:tc>
          <w:tcPr>
            <w:tcW w:w="27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A97AE3" w:rsidRDefault="007C6EB0" w:rsidP="00EA7BE4">
            <w:pPr>
              <w:rPr>
                <w:rFonts w:cs="Courier New"/>
              </w:rPr>
            </w:pPr>
          </w:p>
        </w:tc>
        <w:tc>
          <w:tcPr>
            <w:tcW w:w="1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B0" w:rsidRDefault="007C6EB0" w:rsidP="00EA7BE4">
            <w:pPr>
              <w:spacing w:line="276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Default="007C6EB0" w:rsidP="00EA7BE4">
            <w:pPr>
              <w:spacing w:line="276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4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Default="007C6EB0" w:rsidP="00EA7BE4">
            <w:pPr>
              <w:spacing w:line="276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Pr="00542234" w:rsidRDefault="00B17DD0" w:rsidP="00EA7BE4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1487700</w:t>
            </w:r>
            <w:r w:rsidR="007C6EB0">
              <w:rPr>
                <w:rFonts w:eastAsia="Calibri"/>
                <w:color w:val="000000"/>
                <w:sz w:val="22"/>
                <w:szCs w:val="22"/>
                <w:lang w:eastAsia="en-US"/>
              </w:rPr>
              <w:t>\3</w:t>
            </w:r>
          </w:p>
        </w:tc>
      </w:tr>
      <w:tr w:rsidR="007C6EB0" w:rsidTr="00EA7BE4">
        <w:trPr>
          <w:trHeight w:val="244"/>
          <w:jc w:val="center"/>
        </w:trPr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Default="007C6EB0" w:rsidP="00EA7BE4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eastAsia="Calibri"/>
                <w:b/>
                <w:color w:val="000000"/>
                <w:lang w:eastAsia="en-US"/>
              </w:rPr>
              <w:t>ИТОГО: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EB0" w:rsidRDefault="007C6EB0" w:rsidP="00EA7BE4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Default="007C6EB0" w:rsidP="00EA7BE4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Default="007C6EB0" w:rsidP="00EA7BE4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EB0" w:rsidRDefault="007C6EB0" w:rsidP="00B17DD0">
            <w:pPr>
              <w:spacing w:after="200" w:line="276" w:lineRule="auto"/>
              <w:rPr>
                <w:rFonts w:eastAsia="Calibri"/>
                <w:b/>
                <w:i/>
                <w:color w:val="000000"/>
                <w:u w:val="single"/>
                <w:lang w:eastAsia="en-US"/>
              </w:rPr>
            </w:pPr>
            <w:r>
              <w:rPr>
                <w:rFonts w:eastAsia="Calibri"/>
                <w:b/>
                <w:i/>
                <w:color w:val="000000"/>
                <w:lang w:eastAsia="en-US"/>
              </w:rPr>
              <w:t xml:space="preserve">    </w:t>
            </w:r>
            <w:r w:rsidR="00B17DD0">
              <w:rPr>
                <w:rFonts w:eastAsia="Calibri"/>
                <w:b/>
                <w:i/>
                <w:color w:val="000000"/>
                <w:lang w:eastAsia="en-US"/>
              </w:rPr>
              <w:t>495900,0</w:t>
            </w:r>
          </w:p>
        </w:tc>
      </w:tr>
    </w:tbl>
    <w:p w:rsidR="007C6EB0" w:rsidRDefault="007C6EB0" w:rsidP="007C6EB0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  <w:sz w:val="22"/>
          <w:szCs w:val="22"/>
        </w:rPr>
      </w:pPr>
    </w:p>
    <w:p w:rsidR="007C6EB0" w:rsidRDefault="007C6EB0" w:rsidP="007C6EB0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основании вышеизложенного считаю, что начальная (максимальная) цена контракта, заключаемого по итогам проведенного электронного аукциона, не должна превышать </w:t>
      </w:r>
      <w:r w:rsidR="00B17DD0">
        <w:rPr>
          <w:rStyle w:val="wmi-callto"/>
          <w:color w:val="000000"/>
          <w:sz w:val="22"/>
          <w:szCs w:val="22"/>
          <w:lang w:val="ru-RU"/>
        </w:rPr>
        <w:t>495900,0</w:t>
      </w:r>
      <w:r>
        <w:rPr>
          <w:color w:val="000000"/>
          <w:sz w:val="22"/>
          <w:szCs w:val="22"/>
        </w:rPr>
        <w:t xml:space="preserve"> рублей (четыреста тысяч четыреста рублей 00 копеек), но в соответствии с выделенными лимитами начальная (максимальная) цена контракта, заключаемого по итогам проведенного электронного аукциона, принимается равной </w:t>
      </w:r>
      <w:r w:rsidR="00B17DD0">
        <w:rPr>
          <w:rStyle w:val="wmi-callto"/>
          <w:b/>
          <w:color w:val="000000"/>
          <w:sz w:val="22"/>
          <w:szCs w:val="22"/>
          <w:lang w:val="ru-RU"/>
        </w:rPr>
        <w:t>495900,0</w:t>
      </w:r>
      <w:r w:rsidRPr="0096386B">
        <w:rPr>
          <w:b/>
          <w:color w:val="000000"/>
          <w:sz w:val="22"/>
          <w:szCs w:val="22"/>
        </w:rPr>
        <w:t xml:space="preserve"> рублей</w:t>
      </w:r>
      <w:r>
        <w:rPr>
          <w:color w:val="000000"/>
          <w:sz w:val="22"/>
          <w:szCs w:val="22"/>
        </w:rPr>
        <w:t xml:space="preserve"> (четыреста </w:t>
      </w:r>
      <w:r w:rsidR="00B17DD0">
        <w:rPr>
          <w:color w:val="000000"/>
          <w:sz w:val="22"/>
          <w:szCs w:val="22"/>
          <w:lang w:val="ru-RU"/>
        </w:rPr>
        <w:t>девяносто пять девятьсот</w:t>
      </w:r>
      <w:r>
        <w:rPr>
          <w:color w:val="000000"/>
          <w:sz w:val="22"/>
          <w:szCs w:val="22"/>
        </w:rPr>
        <w:t xml:space="preserve"> рублей 00 копеек)*.</w:t>
      </w:r>
    </w:p>
    <w:p w:rsidR="007C6EB0" w:rsidRDefault="007C6EB0" w:rsidP="007C6EB0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  <w:sz w:val="23"/>
          <w:szCs w:val="23"/>
        </w:rPr>
      </w:pPr>
    </w:p>
    <w:p w:rsidR="007C6EB0" w:rsidRDefault="007C6EB0" w:rsidP="007C6EB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2"/>
          <w:szCs w:val="22"/>
        </w:rPr>
        <w:t> * При принятии решения по выбору значения начальной (максимальной) цены Заказчик руководствовался:</w:t>
      </w:r>
    </w:p>
    <w:p w:rsidR="007C6EB0" w:rsidRDefault="007C6EB0" w:rsidP="007C6EB0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2"/>
          <w:szCs w:val="22"/>
        </w:rPr>
        <w:t>- принципом результативности и эффективности использования бюджетных средств, регламентированным ст. 34 Бюджетного кодекса РФ и обязывающим участников бюджетного процесса при исполнении бюджетных обязательств исходить из необходимости достижения заданных результатов с использованием наименьшего объема бюджетных средств;</w:t>
      </w:r>
    </w:p>
    <w:p w:rsidR="007C6EB0" w:rsidRPr="00516B4D" w:rsidRDefault="007C6EB0" w:rsidP="007C6EB0">
      <w:pPr>
        <w:autoSpaceDE w:val="0"/>
        <w:autoSpaceDN w:val="0"/>
        <w:adjustRightInd w:val="0"/>
        <w:ind w:right="-6"/>
        <w:jc w:val="center"/>
        <w:rPr>
          <w:b/>
          <w:sz w:val="22"/>
          <w:szCs w:val="22"/>
        </w:rPr>
      </w:pPr>
      <w:r>
        <w:rPr>
          <w:color w:val="000000"/>
          <w:sz w:val="22"/>
          <w:szCs w:val="22"/>
          <w:shd w:val="clear" w:color="auto" w:fill="FFFFFF"/>
        </w:rPr>
        <w:t>- необходимостью экономии бюджетных средств с учетом их дефицита в бюджет</w:t>
      </w:r>
    </w:p>
    <w:p w:rsidR="007C6EB0" w:rsidRPr="00516B4D" w:rsidRDefault="007C6EB0" w:rsidP="007C6EB0">
      <w:pPr>
        <w:autoSpaceDE w:val="0"/>
        <w:autoSpaceDN w:val="0"/>
        <w:adjustRightInd w:val="0"/>
        <w:ind w:right="-6"/>
        <w:jc w:val="center"/>
        <w:rPr>
          <w:b/>
          <w:sz w:val="22"/>
          <w:szCs w:val="22"/>
        </w:rPr>
      </w:pPr>
    </w:p>
    <w:p w:rsidR="006716E7" w:rsidRPr="00B23463" w:rsidRDefault="006716E7" w:rsidP="00B23463">
      <w:pPr>
        <w:jc w:val="right"/>
        <w:rPr>
          <w:sz w:val="28"/>
          <w:szCs w:val="28"/>
        </w:rPr>
      </w:pPr>
    </w:p>
    <w:sectPr w:rsidR="006716E7" w:rsidRPr="00B23463" w:rsidSect="007C6EB0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6716E7"/>
    <w:rsid w:val="00035754"/>
    <w:rsid w:val="00053A4E"/>
    <w:rsid w:val="00110656"/>
    <w:rsid w:val="00197F5E"/>
    <w:rsid w:val="001C459B"/>
    <w:rsid w:val="001C719A"/>
    <w:rsid w:val="00233A7A"/>
    <w:rsid w:val="002858E5"/>
    <w:rsid w:val="003578FD"/>
    <w:rsid w:val="003C7B7C"/>
    <w:rsid w:val="0044325E"/>
    <w:rsid w:val="00492BB7"/>
    <w:rsid w:val="004D3A37"/>
    <w:rsid w:val="004D7F2F"/>
    <w:rsid w:val="00513F03"/>
    <w:rsid w:val="006716E7"/>
    <w:rsid w:val="006951C9"/>
    <w:rsid w:val="006C5513"/>
    <w:rsid w:val="007B560F"/>
    <w:rsid w:val="007C6EB0"/>
    <w:rsid w:val="008D7768"/>
    <w:rsid w:val="00945B2C"/>
    <w:rsid w:val="00A918F9"/>
    <w:rsid w:val="00B17DD0"/>
    <w:rsid w:val="00B23463"/>
    <w:rsid w:val="00C16D55"/>
    <w:rsid w:val="00C4235A"/>
    <w:rsid w:val="00E720E5"/>
    <w:rsid w:val="00EA7BE4"/>
    <w:rsid w:val="00F90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16E7"/>
    <w:rPr>
      <w:sz w:val="24"/>
      <w:szCs w:val="24"/>
    </w:rPr>
  </w:style>
  <w:style w:type="paragraph" w:styleId="1">
    <w:name w:val="heading 1"/>
    <w:aliases w:val="H1,h1,Глава 1,Глава,Заголов,ch,(раздел)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qFormat/>
    <w:rsid w:val="007C6EB0"/>
    <w:pPr>
      <w:keepNext/>
      <w:spacing w:before="240" w:after="6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716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C55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h1 Знак,Глава 1 Знак,Глава Знак,Заголов Знак,ch Знак,(раздел) Знак,Document Header1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rsid w:val="007C6EB0"/>
    <w:rPr>
      <w:rFonts w:ascii="Cambria" w:hAnsi="Cambria"/>
      <w:b/>
      <w:bCs/>
      <w:kern w:val="32"/>
      <w:sz w:val="32"/>
      <w:szCs w:val="32"/>
    </w:rPr>
  </w:style>
  <w:style w:type="paragraph" w:styleId="a5">
    <w:name w:val="Normal (Web)"/>
    <w:aliases w:val="Обычный (Web),Обычный (Web) Знак Знак"/>
    <w:basedOn w:val="a"/>
    <w:link w:val="a6"/>
    <w:uiPriority w:val="99"/>
    <w:qFormat/>
    <w:rsid w:val="007C6EB0"/>
    <w:pPr>
      <w:spacing w:before="100" w:beforeAutospacing="1" w:after="100" w:afterAutospacing="1"/>
    </w:pPr>
    <w:rPr>
      <w:lang/>
    </w:rPr>
  </w:style>
  <w:style w:type="character" w:customStyle="1" w:styleId="a6">
    <w:name w:val="Обычный (веб) Знак"/>
    <w:aliases w:val="Обычный (Web) Знак,Обычный (Web) Знак Знак Знак"/>
    <w:link w:val="a5"/>
    <w:uiPriority w:val="99"/>
    <w:locked/>
    <w:rsid w:val="007C6EB0"/>
    <w:rPr>
      <w:sz w:val="24"/>
      <w:szCs w:val="24"/>
    </w:rPr>
  </w:style>
  <w:style w:type="character" w:customStyle="1" w:styleId="wmi-callto">
    <w:name w:val="wmi-callto"/>
    <w:basedOn w:val="a0"/>
    <w:rsid w:val="007C6E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начальной (максимальной)цены контракта</vt:lpstr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начальной (максимальной)цены контракта</dc:title>
  <dc:creator>777</dc:creator>
  <cp:lastModifiedBy>RePack by SPecialiST</cp:lastModifiedBy>
  <cp:revision>2</cp:revision>
  <cp:lastPrinted>2021-01-15T11:45:00Z</cp:lastPrinted>
  <dcterms:created xsi:type="dcterms:W3CDTF">2021-01-19T05:51:00Z</dcterms:created>
  <dcterms:modified xsi:type="dcterms:W3CDTF">2021-01-19T05:51:00Z</dcterms:modified>
</cp:coreProperties>
</file>