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16B" w:rsidRDefault="007A616B" w:rsidP="007A616B">
      <w:pPr>
        <w:widowControl/>
        <w:autoSpaceDE w:val="0"/>
        <w:autoSpaceDN w:val="0"/>
        <w:adjustRightInd w:val="0"/>
        <w:ind w:right="-6"/>
        <w:jc w:val="center"/>
        <w:rPr>
          <w:b/>
          <w:sz w:val="22"/>
          <w:szCs w:val="22"/>
        </w:rPr>
      </w:pPr>
      <w:r w:rsidRPr="004B6FFD">
        <w:rPr>
          <w:b/>
          <w:sz w:val="22"/>
          <w:szCs w:val="22"/>
        </w:rPr>
        <w:t>. ПРОЕКТ МУНИЦИПАЛЬНОГО КОНТРАКТА</w:t>
      </w:r>
    </w:p>
    <w:p w:rsidR="007A616B" w:rsidRPr="00C931C8" w:rsidRDefault="007A616B" w:rsidP="007A616B">
      <w:pPr>
        <w:pStyle w:val="1"/>
        <w:rPr>
          <w:b w:val="0"/>
          <w:sz w:val="24"/>
          <w:szCs w:val="24"/>
        </w:rPr>
      </w:pPr>
      <w:bookmarkStart w:id="0" w:name="_Toc504720730"/>
      <w:bookmarkStart w:id="1" w:name="_Toc504720953"/>
      <w:bookmarkStart w:id="2" w:name="_Toc504721073"/>
      <w:bookmarkStart w:id="3" w:name="_Toc504721141"/>
      <w:bookmarkStart w:id="4" w:name="_Toc793202"/>
      <w:r w:rsidRPr="00C931C8">
        <w:rPr>
          <w:sz w:val="24"/>
          <w:szCs w:val="24"/>
        </w:rPr>
        <w:t>Контракт №_____</w:t>
      </w:r>
      <w:bookmarkEnd w:id="0"/>
      <w:bookmarkEnd w:id="1"/>
      <w:bookmarkEnd w:id="2"/>
      <w:bookmarkEnd w:id="3"/>
      <w:bookmarkEnd w:id="4"/>
    </w:p>
    <w:p w:rsidR="007A616B" w:rsidRDefault="007A616B" w:rsidP="007A616B">
      <w:pPr>
        <w:pStyle w:val="1"/>
        <w:rPr>
          <w:b w:val="0"/>
          <w:sz w:val="24"/>
          <w:szCs w:val="24"/>
        </w:rPr>
      </w:pPr>
      <w:r w:rsidRPr="007A616B">
        <w:rPr>
          <w:b w:val="0"/>
          <w:bCs w:val="0"/>
          <w:sz w:val="24"/>
          <w:szCs w:val="24"/>
        </w:rPr>
        <w:t xml:space="preserve">на поставку </w:t>
      </w:r>
      <w:proofErr w:type="spellStart"/>
      <w:r w:rsidRPr="007A616B">
        <w:rPr>
          <w:b w:val="0"/>
          <w:bCs w:val="0"/>
          <w:sz w:val="24"/>
          <w:szCs w:val="24"/>
        </w:rPr>
        <w:t>пеллетов</w:t>
      </w:r>
      <w:proofErr w:type="spellEnd"/>
      <w:r w:rsidRPr="007A616B">
        <w:rPr>
          <w:b w:val="0"/>
          <w:bCs w:val="0"/>
          <w:sz w:val="24"/>
          <w:szCs w:val="24"/>
        </w:rPr>
        <w:t xml:space="preserve"> топливных </w:t>
      </w:r>
      <w:r w:rsidRPr="007A616B">
        <w:rPr>
          <w:b w:val="0"/>
          <w:sz w:val="24"/>
          <w:szCs w:val="24"/>
        </w:rPr>
        <w:t>для котельной муниципального казенного учреждения «</w:t>
      </w:r>
      <w:proofErr w:type="spellStart"/>
      <w:r w:rsidRPr="007A616B">
        <w:rPr>
          <w:b w:val="0"/>
          <w:sz w:val="24"/>
          <w:szCs w:val="24"/>
        </w:rPr>
        <w:t>Горькобалковское</w:t>
      </w:r>
      <w:proofErr w:type="spellEnd"/>
      <w:r w:rsidRPr="007A616B">
        <w:rPr>
          <w:b w:val="0"/>
          <w:sz w:val="24"/>
          <w:szCs w:val="24"/>
        </w:rPr>
        <w:t xml:space="preserve">» </w:t>
      </w:r>
      <w:proofErr w:type="spellStart"/>
      <w:r w:rsidRPr="007A616B">
        <w:rPr>
          <w:b w:val="0"/>
          <w:sz w:val="24"/>
          <w:szCs w:val="24"/>
        </w:rPr>
        <w:t>Горькобалковского</w:t>
      </w:r>
      <w:proofErr w:type="spellEnd"/>
      <w:r w:rsidRPr="007A616B">
        <w:rPr>
          <w:b w:val="0"/>
          <w:sz w:val="24"/>
          <w:szCs w:val="24"/>
        </w:rPr>
        <w:t xml:space="preserve"> сельского поселения   Новопокровского района на отопительный период </w:t>
      </w:r>
      <w:r w:rsidR="002561CC">
        <w:rPr>
          <w:b w:val="0"/>
          <w:sz w:val="24"/>
          <w:szCs w:val="24"/>
        </w:rPr>
        <w:t>феврал</w:t>
      </w:r>
      <w:proofErr w:type="gramStart"/>
      <w:r w:rsidR="002561CC">
        <w:rPr>
          <w:b w:val="0"/>
          <w:sz w:val="24"/>
          <w:szCs w:val="24"/>
        </w:rPr>
        <w:t>ь</w:t>
      </w:r>
      <w:r w:rsidRPr="007A616B">
        <w:rPr>
          <w:b w:val="0"/>
          <w:sz w:val="24"/>
          <w:szCs w:val="24"/>
        </w:rPr>
        <w:t>-</w:t>
      </w:r>
      <w:proofErr w:type="gramEnd"/>
      <w:r w:rsidRPr="007A616B">
        <w:rPr>
          <w:b w:val="0"/>
          <w:sz w:val="24"/>
          <w:szCs w:val="24"/>
        </w:rPr>
        <w:t xml:space="preserve"> апрель 202</w:t>
      </w:r>
      <w:r w:rsidR="00E40AE7">
        <w:rPr>
          <w:b w:val="0"/>
          <w:sz w:val="24"/>
          <w:szCs w:val="24"/>
        </w:rPr>
        <w:t>1</w:t>
      </w:r>
      <w:r w:rsidRPr="007A616B">
        <w:rPr>
          <w:b w:val="0"/>
          <w:sz w:val="24"/>
          <w:szCs w:val="24"/>
        </w:rPr>
        <w:t xml:space="preserve"> г.</w:t>
      </w:r>
    </w:p>
    <w:p w:rsidR="007A616B" w:rsidRPr="007A616B" w:rsidRDefault="007A616B" w:rsidP="007A616B">
      <w:pPr>
        <w:jc w:val="center"/>
      </w:pPr>
      <w:r>
        <w:t xml:space="preserve">ИКЗ </w:t>
      </w:r>
      <w:r w:rsidR="002561CC">
        <w:t>213234401405123440100100020010220244</w:t>
      </w:r>
    </w:p>
    <w:p w:rsidR="007A616B" w:rsidRPr="00C931C8" w:rsidRDefault="007A616B" w:rsidP="007A616B"/>
    <w:p w:rsidR="007A616B" w:rsidRPr="00C931C8" w:rsidRDefault="007A616B" w:rsidP="007A616B">
      <w:pPr>
        <w:ind w:firstLine="567"/>
        <w:rPr>
          <w:b/>
          <w:bCs/>
          <w:i/>
        </w:rPr>
      </w:pPr>
      <w:r>
        <w:rPr>
          <w:b/>
          <w:i/>
        </w:rPr>
        <w:t>с</w:t>
      </w:r>
      <w:proofErr w:type="gramStart"/>
      <w:r>
        <w:rPr>
          <w:b/>
          <w:i/>
        </w:rPr>
        <w:t>.Г</w:t>
      </w:r>
      <w:proofErr w:type="gramEnd"/>
      <w:r>
        <w:rPr>
          <w:b/>
          <w:i/>
        </w:rPr>
        <w:t>орькая Балка</w:t>
      </w:r>
      <w:r w:rsidRPr="00C931C8">
        <w:rPr>
          <w:b/>
          <w:i/>
        </w:rPr>
        <w:t xml:space="preserve">           </w:t>
      </w:r>
      <w:r w:rsidRPr="00C931C8">
        <w:rPr>
          <w:b/>
          <w:i/>
        </w:rPr>
        <w:tab/>
      </w:r>
      <w:r w:rsidRPr="00C931C8">
        <w:rPr>
          <w:b/>
          <w:i/>
        </w:rPr>
        <w:tab/>
      </w:r>
      <w:r w:rsidRPr="00C931C8">
        <w:rPr>
          <w:b/>
          <w:i/>
        </w:rPr>
        <w:tab/>
      </w:r>
      <w:r>
        <w:rPr>
          <w:b/>
          <w:i/>
        </w:rPr>
        <w:t xml:space="preserve">                                                                       «____» _________ 202</w:t>
      </w:r>
      <w:r w:rsidR="00E40AE7">
        <w:rPr>
          <w:b/>
          <w:i/>
        </w:rPr>
        <w:t>1</w:t>
      </w:r>
      <w:r w:rsidRPr="00C931C8">
        <w:rPr>
          <w:b/>
          <w:i/>
        </w:rPr>
        <w:t>г.</w:t>
      </w:r>
    </w:p>
    <w:p w:rsidR="007A616B" w:rsidRPr="00C931C8" w:rsidRDefault="007A616B" w:rsidP="007A616B">
      <w:pPr>
        <w:jc w:val="right"/>
        <w:rPr>
          <w:b/>
          <w:sz w:val="24"/>
          <w:szCs w:val="24"/>
        </w:rPr>
      </w:pPr>
    </w:p>
    <w:p w:rsidR="007A616B" w:rsidRPr="00C931C8" w:rsidRDefault="00291AAD" w:rsidP="007A616B">
      <w:pPr>
        <w:ind w:firstLine="567"/>
        <w:jc w:val="both"/>
        <w:rPr>
          <w:sz w:val="24"/>
          <w:szCs w:val="24"/>
        </w:rPr>
      </w:pPr>
      <w:r w:rsidRPr="00A07839">
        <w:rPr>
          <w:sz w:val="24"/>
          <w:szCs w:val="24"/>
        </w:rPr>
        <w:t>Муниципальное казенное учреждение  «</w:t>
      </w:r>
      <w:proofErr w:type="spellStart"/>
      <w:r w:rsidRPr="00A07839">
        <w:rPr>
          <w:sz w:val="24"/>
          <w:szCs w:val="24"/>
        </w:rPr>
        <w:t>Горькобалковское</w:t>
      </w:r>
      <w:proofErr w:type="spellEnd"/>
      <w:r w:rsidRPr="00A07839">
        <w:rPr>
          <w:sz w:val="24"/>
          <w:szCs w:val="24"/>
        </w:rPr>
        <w:t xml:space="preserve">» </w:t>
      </w:r>
      <w:proofErr w:type="spellStart"/>
      <w:r w:rsidRPr="00A07839">
        <w:rPr>
          <w:sz w:val="24"/>
          <w:szCs w:val="24"/>
        </w:rPr>
        <w:t>Горькобалковского</w:t>
      </w:r>
      <w:proofErr w:type="spellEnd"/>
      <w:r w:rsidRPr="00A07839">
        <w:rPr>
          <w:sz w:val="24"/>
          <w:szCs w:val="24"/>
        </w:rPr>
        <w:t xml:space="preserve"> сельского поселения Новопокровского района</w:t>
      </w:r>
      <w:proofErr w:type="gramStart"/>
      <w:r w:rsidRPr="00A07839">
        <w:rPr>
          <w:sz w:val="24"/>
          <w:szCs w:val="24"/>
        </w:rPr>
        <w:t xml:space="preserve"> ,</w:t>
      </w:r>
      <w:proofErr w:type="gramEnd"/>
      <w:r w:rsidRPr="00A07839">
        <w:rPr>
          <w:sz w:val="24"/>
          <w:szCs w:val="24"/>
        </w:rPr>
        <w:t xml:space="preserve"> в лице директора  Мануйлова Анатолия Алексеевича, действующего на основании Устава, именуемое Муниципальный заказчик (в дальнейшем - Заказчик), и </w:t>
      </w:r>
      <w:r w:rsidR="002561CC">
        <w:rPr>
          <w:sz w:val="24"/>
          <w:szCs w:val="24"/>
        </w:rPr>
        <w:t>_____________________________</w:t>
      </w:r>
      <w:r>
        <w:rPr>
          <w:sz w:val="24"/>
          <w:szCs w:val="24"/>
        </w:rPr>
        <w:t xml:space="preserve"> , в лице </w:t>
      </w:r>
      <w:r w:rsidR="002561CC">
        <w:rPr>
          <w:sz w:val="24"/>
          <w:szCs w:val="24"/>
        </w:rPr>
        <w:t>_______________________________</w:t>
      </w:r>
      <w:r>
        <w:rPr>
          <w:sz w:val="24"/>
          <w:szCs w:val="24"/>
        </w:rPr>
        <w:t xml:space="preserve"> </w:t>
      </w:r>
      <w:r w:rsidRPr="00A07839">
        <w:rPr>
          <w:sz w:val="24"/>
          <w:szCs w:val="24"/>
        </w:rPr>
        <w:t>, действующего н</w:t>
      </w:r>
      <w:r>
        <w:rPr>
          <w:sz w:val="24"/>
          <w:szCs w:val="24"/>
        </w:rPr>
        <w:t xml:space="preserve">а основании </w:t>
      </w:r>
      <w:proofErr w:type="spellStart"/>
      <w:r w:rsidR="002561CC">
        <w:rPr>
          <w:sz w:val="24"/>
          <w:szCs w:val="24"/>
        </w:rPr>
        <w:t>___________________________</w:t>
      </w:r>
      <w:r>
        <w:rPr>
          <w:sz w:val="24"/>
          <w:szCs w:val="24"/>
        </w:rPr>
        <w:t>,</w:t>
      </w:r>
      <w:r w:rsidRPr="00295307">
        <w:rPr>
          <w:sz w:val="24"/>
          <w:szCs w:val="24"/>
        </w:rPr>
        <w:t>с</w:t>
      </w:r>
      <w:proofErr w:type="spellEnd"/>
      <w:r w:rsidRPr="00295307">
        <w:rPr>
          <w:sz w:val="24"/>
          <w:szCs w:val="24"/>
        </w:rPr>
        <w:t xml:space="preserve"> другой стороны, вместе именуемые Стороны, на основании Федерального закона от 05.04.2013 №44-ФЗ «О контрактной системе в сфере закупок товаров, работ, услуг для обеспечения государственных и муниципальных нужд»</w:t>
      </w:r>
      <w:r w:rsidR="007A616B" w:rsidRPr="00C931C8">
        <w:rPr>
          <w:sz w:val="24"/>
          <w:szCs w:val="24"/>
        </w:rPr>
        <w:t>, заключили по результатам электр</w:t>
      </w:r>
      <w:r>
        <w:rPr>
          <w:sz w:val="24"/>
          <w:szCs w:val="24"/>
        </w:rPr>
        <w:t>онного аукциона</w:t>
      </w:r>
      <w:proofErr w:type="gramStart"/>
      <w:r>
        <w:rPr>
          <w:sz w:val="24"/>
          <w:szCs w:val="24"/>
        </w:rPr>
        <w:t xml:space="preserve"> (</w:t>
      </w:r>
      <w:r w:rsidR="002561CC">
        <w:rPr>
          <w:sz w:val="24"/>
          <w:szCs w:val="24"/>
        </w:rPr>
        <w:t>________________</w:t>
      </w:r>
      <w:r w:rsidR="007A616B" w:rsidRPr="00C931C8">
        <w:rPr>
          <w:sz w:val="24"/>
          <w:szCs w:val="24"/>
        </w:rPr>
        <w:t xml:space="preserve">) </w:t>
      </w:r>
      <w:proofErr w:type="gramEnd"/>
      <w:r w:rsidR="007A616B" w:rsidRPr="00C931C8">
        <w:rPr>
          <w:sz w:val="24"/>
          <w:szCs w:val="24"/>
        </w:rPr>
        <w:t>настоящий контракт (далее – контракт) о нижеследующем:</w:t>
      </w:r>
    </w:p>
    <w:p w:rsidR="007A616B" w:rsidRPr="00C931C8" w:rsidRDefault="007A616B" w:rsidP="007A616B">
      <w:pPr>
        <w:jc w:val="center"/>
        <w:rPr>
          <w:b/>
          <w:sz w:val="24"/>
          <w:szCs w:val="24"/>
        </w:rPr>
      </w:pPr>
      <w:r w:rsidRPr="00C931C8">
        <w:rPr>
          <w:b/>
          <w:sz w:val="24"/>
          <w:szCs w:val="24"/>
        </w:rPr>
        <w:t>1. Предмет контракта</w:t>
      </w:r>
    </w:p>
    <w:p w:rsidR="002561CC" w:rsidRDefault="007A616B" w:rsidP="002561CC">
      <w:pPr>
        <w:ind w:firstLine="567"/>
        <w:jc w:val="both"/>
        <w:rPr>
          <w:sz w:val="24"/>
          <w:szCs w:val="24"/>
        </w:rPr>
      </w:pPr>
      <w:r w:rsidRPr="00C931C8">
        <w:rPr>
          <w:sz w:val="24"/>
          <w:szCs w:val="24"/>
        </w:rPr>
        <w:t xml:space="preserve">1.1. </w:t>
      </w:r>
      <w:proofErr w:type="gramStart"/>
      <w:r w:rsidRPr="00C931C8">
        <w:rPr>
          <w:sz w:val="24"/>
          <w:szCs w:val="24"/>
        </w:rPr>
        <w:t xml:space="preserve">Заказчик поручает, а Поставщик обязуется поставить и передать в установленный настоящим контрактом срок Заказчику </w:t>
      </w:r>
      <w:proofErr w:type="spellStart"/>
      <w:r>
        <w:rPr>
          <w:sz w:val="24"/>
          <w:szCs w:val="24"/>
        </w:rPr>
        <w:t>пеллеты</w:t>
      </w:r>
      <w:proofErr w:type="spellEnd"/>
      <w:r>
        <w:rPr>
          <w:sz w:val="24"/>
          <w:szCs w:val="24"/>
        </w:rPr>
        <w:t xml:space="preserve"> топливные</w:t>
      </w:r>
      <w:r w:rsidRPr="00C931C8">
        <w:rPr>
          <w:b/>
          <w:sz w:val="24"/>
          <w:szCs w:val="24"/>
        </w:rPr>
        <w:t xml:space="preserve">, </w:t>
      </w:r>
      <w:r w:rsidRPr="00C931C8">
        <w:rPr>
          <w:sz w:val="24"/>
          <w:szCs w:val="24"/>
        </w:rPr>
        <w:t>именуемы</w:t>
      </w:r>
      <w:r>
        <w:rPr>
          <w:sz w:val="24"/>
          <w:szCs w:val="24"/>
        </w:rPr>
        <w:t>е</w:t>
      </w:r>
      <w:r w:rsidRPr="00C931C8">
        <w:rPr>
          <w:sz w:val="24"/>
          <w:szCs w:val="24"/>
        </w:rPr>
        <w:t xml:space="preserve"> в дальнейшем - товар, в ассортименте, количестве и по ценам согласно Спецификации поставляемого товара (Приложение № 1 к контракту), являющейся неотъемлемой частью настоящего контракта, а Заказчик обязуется принять и оплатить поставленный товар на условиях настоящего контракта.</w:t>
      </w:r>
      <w:proofErr w:type="gramEnd"/>
    </w:p>
    <w:p w:rsidR="002561CC" w:rsidRPr="002561CC" w:rsidRDefault="007A616B" w:rsidP="002561CC">
      <w:pPr>
        <w:ind w:firstLine="567"/>
        <w:jc w:val="both"/>
        <w:rPr>
          <w:sz w:val="24"/>
          <w:szCs w:val="24"/>
        </w:rPr>
      </w:pPr>
      <w:r w:rsidRPr="00C931C8">
        <w:rPr>
          <w:sz w:val="24"/>
          <w:szCs w:val="24"/>
        </w:rPr>
        <w:t>1.2. Идентификационный код закупки:</w:t>
      </w:r>
      <w:r>
        <w:rPr>
          <w:sz w:val="24"/>
          <w:szCs w:val="24"/>
        </w:rPr>
        <w:t xml:space="preserve">  </w:t>
      </w:r>
      <w:r w:rsidR="002561CC">
        <w:t>213234401405123440100100020010220244</w:t>
      </w:r>
    </w:p>
    <w:p w:rsidR="007A616B" w:rsidRPr="00C931C8" w:rsidRDefault="007A616B" w:rsidP="007A616B">
      <w:pPr>
        <w:numPr>
          <w:ilvl w:val="1"/>
          <w:numId w:val="0"/>
        </w:numPr>
        <w:tabs>
          <w:tab w:val="num" w:pos="284"/>
        </w:tabs>
        <w:jc w:val="both"/>
        <w:rPr>
          <w:sz w:val="24"/>
          <w:szCs w:val="24"/>
        </w:rPr>
      </w:pPr>
    </w:p>
    <w:p w:rsidR="007A616B" w:rsidRPr="00C931C8" w:rsidRDefault="007A616B" w:rsidP="007A616B">
      <w:pPr>
        <w:numPr>
          <w:ilvl w:val="1"/>
          <w:numId w:val="0"/>
        </w:numPr>
        <w:tabs>
          <w:tab w:val="num" w:pos="284"/>
        </w:tabs>
        <w:ind w:firstLine="207"/>
        <w:jc w:val="both"/>
        <w:rPr>
          <w:sz w:val="24"/>
          <w:szCs w:val="24"/>
        </w:rPr>
      </w:pPr>
      <w:r w:rsidRPr="00C931C8">
        <w:rPr>
          <w:sz w:val="24"/>
          <w:szCs w:val="24"/>
        </w:rPr>
        <w:t>1.3.  Поставка товара осуществляется для нормального жизнеобеспечения Заказчика.</w:t>
      </w:r>
    </w:p>
    <w:p w:rsidR="007A616B" w:rsidRPr="00C931C8" w:rsidRDefault="007A616B" w:rsidP="007A616B">
      <w:pPr>
        <w:numPr>
          <w:ilvl w:val="1"/>
          <w:numId w:val="0"/>
        </w:numPr>
        <w:tabs>
          <w:tab w:val="num" w:pos="284"/>
        </w:tabs>
        <w:jc w:val="both"/>
        <w:rPr>
          <w:sz w:val="24"/>
          <w:szCs w:val="24"/>
        </w:rPr>
      </w:pPr>
    </w:p>
    <w:p w:rsidR="007A616B" w:rsidRPr="00C931C8" w:rsidRDefault="007A616B" w:rsidP="007A616B">
      <w:pPr>
        <w:numPr>
          <w:ilvl w:val="1"/>
          <w:numId w:val="0"/>
        </w:numPr>
        <w:tabs>
          <w:tab w:val="num" w:pos="284"/>
        </w:tabs>
        <w:ind w:firstLine="700"/>
        <w:jc w:val="center"/>
        <w:rPr>
          <w:b/>
          <w:sz w:val="24"/>
          <w:szCs w:val="24"/>
        </w:rPr>
      </w:pPr>
      <w:r w:rsidRPr="00C931C8">
        <w:rPr>
          <w:b/>
          <w:sz w:val="24"/>
          <w:szCs w:val="24"/>
        </w:rPr>
        <w:t>2. Цена контракта и порядок расчетов</w:t>
      </w:r>
    </w:p>
    <w:p w:rsidR="007A616B" w:rsidRPr="00C931C8" w:rsidRDefault="007A616B" w:rsidP="007A616B">
      <w:pPr>
        <w:suppressLineNumbers/>
        <w:suppressAutoHyphens/>
        <w:autoSpaceDE w:val="0"/>
        <w:snapToGrid w:val="0"/>
        <w:ind w:firstLine="567"/>
        <w:jc w:val="both"/>
        <w:rPr>
          <w:sz w:val="24"/>
          <w:szCs w:val="24"/>
          <w:lang w:eastAsia="ar-SA"/>
        </w:rPr>
      </w:pPr>
      <w:r w:rsidRPr="00C931C8">
        <w:rPr>
          <w:sz w:val="24"/>
          <w:szCs w:val="24"/>
          <w:lang w:eastAsia="ar-SA"/>
        </w:rPr>
        <w:t xml:space="preserve">2.1. Цена настоящего </w:t>
      </w:r>
      <w:r w:rsidR="00291AAD">
        <w:rPr>
          <w:sz w:val="24"/>
          <w:szCs w:val="24"/>
          <w:lang w:eastAsia="ar-SA"/>
        </w:rPr>
        <w:t xml:space="preserve">контракта составляет </w:t>
      </w:r>
      <w:r w:rsidR="002561CC">
        <w:rPr>
          <w:sz w:val="24"/>
          <w:szCs w:val="24"/>
          <w:lang w:eastAsia="ar-SA"/>
        </w:rPr>
        <w:t>_____________</w:t>
      </w:r>
      <w:r w:rsidR="00291AAD">
        <w:rPr>
          <w:sz w:val="24"/>
          <w:szCs w:val="24"/>
          <w:lang w:eastAsia="ar-SA"/>
        </w:rPr>
        <w:t>(</w:t>
      </w:r>
      <w:r w:rsidR="002561CC">
        <w:rPr>
          <w:sz w:val="24"/>
          <w:szCs w:val="24"/>
          <w:lang w:eastAsia="ar-SA"/>
        </w:rPr>
        <w:t>______________________</w:t>
      </w:r>
      <w:r w:rsidRPr="00C931C8">
        <w:rPr>
          <w:sz w:val="24"/>
          <w:szCs w:val="24"/>
          <w:lang w:eastAsia="ar-SA"/>
        </w:rPr>
        <w:t>) рублей,</w:t>
      </w:r>
      <w:proofErr w:type="gramStart"/>
      <w:r w:rsidRPr="00C931C8">
        <w:rPr>
          <w:sz w:val="24"/>
          <w:szCs w:val="24"/>
          <w:lang w:eastAsia="ar-SA"/>
        </w:rPr>
        <w:t xml:space="preserve"> </w:t>
      </w:r>
      <w:r w:rsidR="00291AAD" w:rsidRPr="00291AAD">
        <w:rPr>
          <w:sz w:val="24"/>
          <w:szCs w:val="24"/>
        </w:rPr>
        <w:t>.</w:t>
      </w:r>
      <w:proofErr w:type="gramEnd"/>
      <w:r w:rsidR="00291AAD" w:rsidRPr="00291AAD">
        <w:rPr>
          <w:sz w:val="24"/>
          <w:szCs w:val="24"/>
        </w:rPr>
        <w:t xml:space="preserve">,( </w:t>
      </w:r>
      <w:r w:rsidR="002561CC">
        <w:rPr>
          <w:sz w:val="24"/>
          <w:szCs w:val="24"/>
        </w:rPr>
        <w:t>____________________</w:t>
      </w:r>
      <w:r w:rsidR="00291AAD" w:rsidRPr="00291AAD">
        <w:rPr>
          <w:sz w:val="24"/>
          <w:szCs w:val="24"/>
        </w:rPr>
        <w:t>)</w:t>
      </w:r>
      <w:r w:rsidRPr="00291AAD">
        <w:rPr>
          <w:sz w:val="24"/>
          <w:szCs w:val="24"/>
          <w:lang w:eastAsia="ar-SA"/>
        </w:rPr>
        <w:t>.</w:t>
      </w:r>
    </w:p>
    <w:p w:rsidR="007A616B" w:rsidRPr="00C931C8" w:rsidRDefault="007A616B" w:rsidP="007A616B">
      <w:pPr>
        <w:ind w:firstLine="567"/>
        <w:jc w:val="both"/>
        <w:rPr>
          <w:sz w:val="24"/>
          <w:szCs w:val="24"/>
        </w:rPr>
      </w:pPr>
      <w:r w:rsidRPr="00C931C8">
        <w:rPr>
          <w:sz w:val="24"/>
          <w:szCs w:val="24"/>
        </w:rPr>
        <w:t>2.2. Ц</w:t>
      </w:r>
      <w:r w:rsidRPr="00C931C8">
        <w:rPr>
          <w:bCs/>
          <w:sz w:val="24"/>
          <w:szCs w:val="24"/>
        </w:rPr>
        <w:t>ена контракта является твёрдой и определяется на весь срок исполнения контракта, за исключением случаев, предусмотренных контрактом и действующим законодательством.</w:t>
      </w:r>
    </w:p>
    <w:p w:rsidR="007A616B" w:rsidRPr="00C931C8" w:rsidRDefault="007A616B" w:rsidP="007A616B">
      <w:pPr>
        <w:ind w:firstLine="567"/>
        <w:jc w:val="both"/>
        <w:rPr>
          <w:sz w:val="24"/>
          <w:szCs w:val="24"/>
        </w:rPr>
      </w:pPr>
      <w:r w:rsidRPr="00C931C8">
        <w:rPr>
          <w:sz w:val="24"/>
          <w:szCs w:val="24"/>
        </w:rPr>
        <w:t>2.3.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контракта.</w:t>
      </w:r>
    </w:p>
    <w:p w:rsidR="007A616B" w:rsidRPr="00C931C8" w:rsidRDefault="007A616B" w:rsidP="007A616B">
      <w:pPr>
        <w:ind w:firstLine="567"/>
        <w:jc w:val="both"/>
        <w:rPr>
          <w:sz w:val="24"/>
          <w:szCs w:val="24"/>
        </w:rPr>
      </w:pPr>
      <w:r w:rsidRPr="00C931C8">
        <w:rPr>
          <w:sz w:val="24"/>
          <w:szCs w:val="24"/>
        </w:rPr>
        <w:t xml:space="preserve">2.4. Заказчик по согласованию с Поставщиком при исполнении контракта вправе увеличить предусмотренное контрактом количество товара не более чем на десять процентов или уменьшить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w:t>
      </w:r>
      <w:proofErr w:type="gramStart"/>
      <w:r w:rsidRPr="00C931C8">
        <w:rPr>
          <w:sz w:val="24"/>
          <w:szCs w:val="24"/>
        </w:rPr>
        <w:t>положений бюджетного законодательства Российской Федерации цены контракта</w:t>
      </w:r>
      <w:proofErr w:type="gramEnd"/>
      <w:r w:rsidRPr="00C931C8">
        <w:rPr>
          <w:sz w:val="24"/>
          <w:szCs w:val="24"/>
        </w:rPr>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7A616B" w:rsidRPr="00C931C8" w:rsidRDefault="007A616B" w:rsidP="007A616B">
      <w:pPr>
        <w:ind w:firstLine="567"/>
        <w:jc w:val="both"/>
        <w:rPr>
          <w:sz w:val="24"/>
          <w:szCs w:val="24"/>
        </w:rPr>
      </w:pPr>
      <w:r w:rsidRPr="00C931C8">
        <w:rPr>
          <w:sz w:val="24"/>
          <w:szCs w:val="24"/>
        </w:rPr>
        <w:t xml:space="preserve">2.5. </w:t>
      </w:r>
      <w:proofErr w:type="gramStart"/>
      <w:r w:rsidRPr="00C931C8">
        <w:rPr>
          <w:sz w:val="24"/>
          <w:szCs w:val="24"/>
        </w:rPr>
        <w:t>Сумма, подлежащая уплате Заказчиком Поставщику, являющимся юридическим лицом или физическим лицом, в том числе зарегистрированным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C931C8">
        <w:rPr>
          <w:sz w:val="24"/>
          <w:szCs w:val="24"/>
        </w:rPr>
        <w:t xml:space="preserve"> бюджетной системы Российской Федерации Заказчиком.</w:t>
      </w:r>
    </w:p>
    <w:p w:rsidR="007A616B" w:rsidRPr="00C931C8" w:rsidRDefault="007A616B" w:rsidP="007A616B">
      <w:pPr>
        <w:ind w:firstLine="567"/>
        <w:jc w:val="both"/>
        <w:rPr>
          <w:sz w:val="24"/>
          <w:szCs w:val="24"/>
        </w:rPr>
      </w:pPr>
      <w:r w:rsidRPr="00C931C8">
        <w:rPr>
          <w:sz w:val="24"/>
          <w:szCs w:val="24"/>
        </w:rPr>
        <w:t xml:space="preserve">2.6. </w:t>
      </w:r>
      <w:proofErr w:type="gramStart"/>
      <w:r w:rsidRPr="00C931C8">
        <w:rPr>
          <w:sz w:val="24"/>
          <w:szCs w:val="24"/>
        </w:rPr>
        <w:t xml:space="preserve">Оплата по настоящему контракту осуществляется в следующем порядке: безналичным </w:t>
      </w:r>
      <w:r w:rsidRPr="00C931C8">
        <w:rPr>
          <w:sz w:val="24"/>
          <w:szCs w:val="24"/>
        </w:rPr>
        <w:lastRenderedPageBreak/>
        <w:t xml:space="preserve">путём, на расчётный счёт Поставщика, по факту поставки товара на основании подписанного Сторонами Акта приема-передачи товара или иного передаточного документа, товарных накладных и счетов/счетов – фактур в течение </w:t>
      </w:r>
      <w:r>
        <w:rPr>
          <w:sz w:val="24"/>
          <w:szCs w:val="24"/>
        </w:rPr>
        <w:t>15 (пятнадцати) рабочих</w:t>
      </w:r>
      <w:r w:rsidRPr="00C931C8">
        <w:rPr>
          <w:sz w:val="24"/>
          <w:szCs w:val="24"/>
        </w:rPr>
        <w:t xml:space="preserve"> дней, с даты подписания Заказчиком Акта приема-передачи товара или иного передаточного документа.</w:t>
      </w:r>
      <w:proofErr w:type="gramEnd"/>
    </w:p>
    <w:p w:rsidR="007A616B" w:rsidRPr="00C931C8" w:rsidRDefault="007A616B" w:rsidP="007A616B">
      <w:pPr>
        <w:tabs>
          <w:tab w:val="left" w:pos="2700"/>
        </w:tabs>
        <w:ind w:firstLine="567"/>
        <w:jc w:val="both"/>
        <w:rPr>
          <w:sz w:val="24"/>
          <w:szCs w:val="24"/>
        </w:rPr>
      </w:pPr>
      <w:r w:rsidRPr="00C931C8">
        <w:rPr>
          <w:sz w:val="24"/>
          <w:szCs w:val="24"/>
        </w:rPr>
        <w:t>2.7. Обязательства Заказчика по оплате за поставленный товар считаются исполненными с момента списания денежных средств со счета Заказчика на счет Поставщика, указанный в настоящем контракте.</w:t>
      </w:r>
    </w:p>
    <w:p w:rsidR="007A616B" w:rsidRPr="00C931C8" w:rsidRDefault="007A616B" w:rsidP="007A616B">
      <w:pPr>
        <w:ind w:firstLine="567"/>
        <w:jc w:val="both"/>
        <w:rPr>
          <w:sz w:val="24"/>
          <w:szCs w:val="24"/>
        </w:rPr>
      </w:pPr>
      <w:r w:rsidRPr="00C931C8">
        <w:rPr>
          <w:sz w:val="24"/>
          <w:szCs w:val="24"/>
        </w:rPr>
        <w:t>2.8. Платежи по контракту осуществляются в валюте Российской Федерации – рублях. Разногласия по расчетам за поставленный товар разрешаются путем переговоров и проведения взаимных сверок.</w:t>
      </w:r>
    </w:p>
    <w:p w:rsidR="007A616B" w:rsidRPr="00C931C8" w:rsidRDefault="007A616B" w:rsidP="007A616B">
      <w:pPr>
        <w:ind w:firstLine="567"/>
        <w:jc w:val="both"/>
        <w:rPr>
          <w:sz w:val="24"/>
          <w:szCs w:val="24"/>
        </w:rPr>
      </w:pPr>
      <w:r w:rsidRPr="00C931C8">
        <w:rPr>
          <w:sz w:val="24"/>
          <w:szCs w:val="24"/>
        </w:rPr>
        <w:t xml:space="preserve">2.9. Источник финансирования </w:t>
      </w:r>
      <w:r>
        <w:rPr>
          <w:sz w:val="24"/>
          <w:szCs w:val="24"/>
        </w:rPr>
        <w:t>–</w:t>
      </w:r>
      <w:r w:rsidRPr="00C931C8">
        <w:rPr>
          <w:sz w:val="24"/>
          <w:szCs w:val="24"/>
        </w:rPr>
        <w:t xml:space="preserve"> </w:t>
      </w:r>
      <w:r>
        <w:rPr>
          <w:sz w:val="24"/>
          <w:szCs w:val="24"/>
        </w:rPr>
        <w:t xml:space="preserve">бюджетные средства </w:t>
      </w:r>
      <w:proofErr w:type="spellStart"/>
      <w:r>
        <w:rPr>
          <w:sz w:val="24"/>
          <w:szCs w:val="24"/>
        </w:rPr>
        <w:t>Горькобалковского</w:t>
      </w:r>
      <w:proofErr w:type="spellEnd"/>
      <w:r>
        <w:rPr>
          <w:sz w:val="24"/>
          <w:szCs w:val="24"/>
        </w:rPr>
        <w:t xml:space="preserve"> сельского поселения Новопокровского района</w:t>
      </w:r>
      <w:r w:rsidRPr="00C931C8">
        <w:rPr>
          <w:sz w:val="24"/>
          <w:szCs w:val="24"/>
        </w:rPr>
        <w:t>.</w:t>
      </w:r>
    </w:p>
    <w:p w:rsidR="007A616B" w:rsidRPr="00C931C8" w:rsidRDefault="007A616B" w:rsidP="007A616B">
      <w:pPr>
        <w:numPr>
          <w:ilvl w:val="1"/>
          <w:numId w:val="0"/>
        </w:numPr>
        <w:tabs>
          <w:tab w:val="num" w:pos="284"/>
        </w:tabs>
        <w:jc w:val="both"/>
        <w:rPr>
          <w:sz w:val="24"/>
          <w:szCs w:val="24"/>
        </w:rPr>
      </w:pPr>
    </w:p>
    <w:p w:rsidR="007A616B" w:rsidRPr="00C931C8" w:rsidRDefault="007A616B" w:rsidP="007A616B">
      <w:pPr>
        <w:ind w:firstLine="700"/>
        <w:jc w:val="center"/>
        <w:rPr>
          <w:b/>
          <w:sz w:val="24"/>
          <w:szCs w:val="24"/>
        </w:rPr>
      </w:pPr>
      <w:r w:rsidRPr="00C931C8">
        <w:rPr>
          <w:b/>
          <w:sz w:val="24"/>
          <w:szCs w:val="24"/>
        </w:rPr>
        <w:t>3. Сроки и условия поставки товара</w:t>
      </w:r>
    </w:p>
    <w:p w:rsidR="007A616B" w:rsidRPr="00C931C8" w:rsidRDefault="007A616B" w:rsidP="007A616B">
      <w:pPr>
        <w:ind w:firstLine="567"/>
        <w:jc w:val="both"/>
        <w:rPr>
          <w:bCs/>
          <w:sz w:val="24"/>
          <w:szCs w:val="24"/>
          <w:u w:val="single"/>
        </w:rPr>
      </w:pPr>
      <w:r w:rsidRPr="00C931C8">
        <w:rPr>
          <w:sz w:val="24"/>
          <w:szCs w:val="24"/>
        </w:rPr>
        <w:t xml:space="preserve">3.1. Товар надлежащего качества поставляется Поставщиком Заказчику </w:t>
      </w:r>
      <w:proofErr w:type="gramStart"/>
      <w:r w:rsidRPr="00C931C8">
        <w:rPr>
          <w:iCs/>
          <w:sz w:val="24"/>
          <w:szCs w:val="24"/>
        </w:rPr>
        <w:t>с даты заключения</w:t>
      </w:r>
      <w:proofErr w:type="gramEnd"/>
      <w:r w:rsidRPr="00C931C8">
        <w:rPr>
          <w:iCs/>
          <w:sz w:val="24"/>
          <w:szCs w:val="24"/>
        </w:rPr>
        <w:t xml:space="preserve"> настоящего контракта по </w:t>
      </w:r>
      <w:r>
        <w:rPr>
          <w:iCs/>
          <w:sz w:val="24"/>
          <w:szCs w:val="24"/>
        </w:rPr>
        <w:t>30.04.2020</w:t>
      </w:r>
      <w:r w:rsidRPr="00C931C8">
        <w:rPr>
          <w:iCs/>
          <w:sz w:val="24"/>
          <w:szCs w:val="24"/>
        </w:rPr>
        <w:t xml:space="preserve"> года, по </w:t>
      </w:r>
      <w:r>
        <w:rPr>
          <w:iCs/>
          <w:sz w:val="24"/>
          <w:szCs w:val="24"/>
        </w:rPr>
        <w:t>графику поставки (Приложение №2 к настоящему контракту)</w:t>
      </w:r>
      <w:r w:rsidRPr="00C931C8">
        <w:rPr>
          <w:iCs/>
          <w:sz w:val="24"/>
          <w:szCs w:val="24"/>
        </w:rPr>
        <w:t>.</w:t>
      </w:r>
    </w:p>
    <w:p w:rsidR="007A616B" w:rsidRPr="00C931C8" w:rsidRDefault="007A616B" w:rsidP="007A616B">
      <w:pPr>
        <w:ind w:firstLine="567"/>
        <w:jc w:val="both"/>
        <w:rPr>
          <w:sz w:val="24"/>
          <w:szCs w:val="24"/>
        </w:rPr>
      </w:pPr>
      <w:r w:rsidRPr="00C931C8">
        <w:rPr>
          <w:sz w:val="24"/>
          <w:szCs w:val="24"/>
        </w:rPr>
        <w:t xml:space="preserve">3.2. </w:t>
      </w:r>
      <w:proofErr w:type="gramStart"/>
      <w:r w:rsidRPr="00C931C8">
        <w:rPr>
          <w:sz w:val="24"/>
          <w:szCs w:val="24"/>
        </w:rPr>
        <w:t>При возникновении у Поставщика трудностей исполнения обязательств по настоящему контракту в полном объеме в установленные сроки</w:t>
      </w:r>
      <w:proofErr w:type="gramEnd"/>
      <w:r w:rsidRPr="00C931C8">
        <w:rPr>
          <w:sz w:val="24"/>
          <w:szCs w:val="24"/>
        </w:rPr>
        <w:t>, Поставщик обязан незамедлительно принять меры по их урегулированию с Заказчиком.</w:t>
      </w:r>
    </w:p>
    <w:p w:rsidR="007A616B" w:rsidRPr="00C931C8" w:rsidRDefault="007A616B" w:rsidP="007A616B">
      <w:pPr>
        <w:ind w:firstLine="567"/>
        <w:jc w:val="both"/>
        <w:rPr>
          <w:sz w:val="24"/>
          <w:szCs w:val="24"/>
        </w:rPr>
      </w:pPr>
      <w:r w:rsidRPr="00C931C8">
        <w:rPr>
          <w:sz w:val="24"/>
          <w:szCs w:val="24"/>
        </w:rPr>
        <w:t>3.3. Стороны назначают уполномоченных лиц по взаимодействию при заключении контракта.</w:t>
      </w:r>
    </w:p>
    <w:p w:rsidR="007A616B" w:rsidRPr="00C931C8" w:rsidRDefault="007A616B" w:rsidP="007A616B">
      <w:pPr>
        <w:tabs>
          <w:tab w:val="num" w:pos="0"/>
        </w:tabs>
        <w:ind w:firstLine="567"/>
        <w:jc w:val="both"/>
        <w:rPr>
          <w:sz w:val="24"/>
          <w:szCs w:val="24"/>
        </w:rPr>
      </w:pPr>
      <w:r w:rsidRPr="00C931C8">
        <w:rPr>
          <w:sz w:val="24"/>
          <w:szCs w:val="24"/>
        </w:rPr>
        <w:t>3.4. Поставщик должен уведомлять Заказчика о дате и времени поставки товара не менее чем за 2  (дв</w:t>
      </w:r>
      <w:r>
        <w:rPr>
          <w:sz w:val="24"/>
          <w:szCs w:val="24"/>
        </w:rPr>
        <w:t>а) рабочих дня</w:t>
      </w:r>
      <w:r w:rsidRPr="00C931C8">
        <w:rPr>
          <w:sz w:val="24"/>
          <w:szCs w:val="24"/>
        </w:rPr>
        <w:t xml:space="preserve"> до осуществления поставки. </w:t>
      </w:r>
    </w:p>
    <w:p w:rsidR="007A616B" w:rsidRPr="00C931C8" w:rsidRDefault="007A616B" w:rsidP="007A616B">
      <w:pPr>
        <w:ind w:firstLine="567"/>
        <w:jc w:val="both"/>
        <w:rPr>
          <w:sz w:val="24"/>
          <w:szCs w:val="24"/>
        </w:rPr>
      </w:pPr>
      <w:r w:rsidRPr="00C931C8">
        <w:rPr>
          <w:sz w:val="24"/>
          <w:szCs w:val="24"/>
        </w:rPr>
        <w:t xml:space="preserve">3.5. Доставка товара производится до места нахождения </w:t>
      </w:r>
      <w:r>
        <w:rPr>
          <w:sz w:val="24"/>
          <w:szCs w:val="24"/>
        </w:rPr>
        <w:t>котельной Заказчика по адресу</w:t>
      </w:r>
      <w:r w:rsidRPr="00C931C8">
        <w:rPr>
          <w:sz w:val="24"/>
          <w:szCs w:val="24"/>
        </w:rPr>
        <w:t xml:space="preserve">: </w:t>
      </w:r>
    </w:p>
    <w:p w:rsidR="007A616B" w:rsidRPr="00C931C8" w:rsidRDefault="007A616B" w:rsidP="007A616B">
      <w:pPr>
        <w:ind w:firstLine="567"/>
        <w:jc w:val="both"/>
        <w:rPr>
          <w:sz w:val="24"/>
          <w:szCs w:val="24"/>
        </w:rPr>
      </w:pPr>
      <w:r w:rsidRPr="00C931C8">
        <w:rPr>
          <w:sz w:val="24"/>
          <w:szCs w:val="24"/>
        </w:rPr>
        <w:t xml:space="preserve">- </w:t>
      </w:r>
      <w:proofErr w:type="spellStart"/>
      <w:r>
        <w:rPr>
          <w:sz w:val="24"/>
          <w:szCs w:val="24"/>
        </w:rPr>
        <w:t>Новопокровский</w:t>
      </w:r>
      <w:proofErr w:type="spellEnd"/>
      <w:r>
        <w:rPr>
          <w:sz w:val="24"/>
          <w:szCs w:val="24"/>
        </w:rPr>
        <w:t xml:space="preserve"> район село Горькая Балка улица Гаражная 11</w:t>
      </w:r>
      <w:r w:rsidRPr="00C931C8">
        <w:rPr>
          <w:sz w:val="24"/>
          <w:szCs w:val="24"/>
        </w:rPr>
        <w:t>.</w:t>
      </w:r>
    </w:p>
    <w:p w:rsidR="007A616B" w:rsidRPr="00C931C8" w:rsidRDefault="007A616B" w:rsidP="007A616B">
      <w:pPr>
        <w:ind w:firstLine="700"/>
        <w:jc w:val="both"/>
        <w:rPr>
          <w:sz w:val="24"/>
          <w:szCs w:val="24"/>
        </w:rPr>
      </w:pPr>
      <w:r w:rsidRPr="00C931C8">
        <w:rPr>
          <w:sz w:val="24"/>
          <w:szCs w:val="24"/>
        </w:rPr>
        <w:t>Поставщик должен обеспечить разгрузку поставленного товара, в место, указанное Заказчиком.</w:t>
      </w:r>
    </w:p>
    <w:p w:rsidR="007A616B" w:rsidRPr="00C931C8" w:rsidRDefault="007A616B" w:rsidP="007A616B">
      <w:pPr>
        <w:ind w:firstLine="567"/>
        <w:jc w:val="both"/>
        <w:rPr>
          <w:sz w:val="24"/>
          <w:szCs w:val="24"/>
        </w:rPr>
      </w:pPr>
      <w:r w:rsidRPr="00C931C8">
        <w:rPr>
          <w:sz w:val="24"/>
          <w:szCs w:val="24"/>
        </w:rPr>
        <w:t>3.6. Поставщик передаёт Заказчику оригиналы Акта приема-передачи товара или иного передаточного документа, товарных накладных и счетов/счетов - фактур в день отгрузки товара Заказчику.</w:t>
      </w:r>
    </w:p>
    <w:p w:rsidR="007A616B" w:rsidRPr="00C931C8" w:rsidRDefault="007A616B" w:rsidP="007A616B">
      <w:pPr>
        <w:ind w:firstLine="567"/>
        <w:jc w:val="both"/>
        <w:rPr>
          <w:sz w:val="24"/>
          <w:szCs w:val="24"/>
        </w:rPr>
      </w:pPr>
      <w:proofErr w:type="gramStart"/>
      <w:r w:rsidRPr="00C931C8">
        <w:rPr>
          <w:sz w:val="24"/>
          <w:szCs w:val="24"/>
        </w:rPr>
        <w:t>Заказчик в течение 10 (десяти) рабочих дней со дня получения Акта приема-передачи товара или иного передаточного документа, товарных накладных и счетов/счетов – фактур, обязан осуществить приёмку поставленного товара на соответствие количеству, комплектности, установленным настоящим контрактом, а также осуществить проверку документов, подтверждающих качество поставляемого товара и сопроводительных документов, указанных в настоящем пункте.</w:t>
      </w:r>
      <w:proofErr w:type="gramEnd"/>
      <w:r w:rsidRPr="00C931C8">
        <w:rPr>
          <w:sz w:val="24"/>
          <w:szCs w:val="24"/>
        </w:rPr>
        <w:t xml:space="preserve"> Заказчик направляет Поставщику один экземпляр подписанного Акта приема-передачи товара или иного передаточного документа.</w:t>
      </w:r>
    </w:p>
    <w:p w:rsidR="007A616B" w:rsidRPr="00C931C8" w:rsidRDefault="007A616B" w:rsidP="007A616B">
      <w:pPr>
        <w:jc w:val="center"/>
        <w:rPr>
          <w:b/>
          <w:sz w:val="24"/>
          <w:szCs w:val="24"/>
        </w:rPr>
      </w:pPr>
    </w:p>
    <w:p w:rsidR="007A616B" w:rsidRPr="00C931C8" w:rsidRDefault="007A616B" w:rsidP="007A616B">
      <w:pPr>
        <w:jc w:val="center"/>
        <w:rPr>
          <w:b/>
          <w:sz w:val="24"/>
          <w:szCs w:val="24"/>
        </w:rPr>
      </w:pPr>
      <w:r w:rsidRPr="00C931C8">
        <w:rPr>
          <w:b/>
          <w:sz w:val="24"/>
          <w:szCs w:val="24"/>
        </w:rPr>
        <w:t>4. Качество товара</w:t>
      </w:r>
    </w:p>
    <w:p w:rsidR="007A616B" w:rsidRPr="00C931C8" w:rsidRDefault="007A616B" w:rsidP="007A616B">
      <w:pPr>
        <w:tabs>
          <w:tab w:val="left" w:pos="720"/>
          <w:tab w:val="left" w:pos="1185"/>
        </w:tabs>
        <w:ind w:firstLine="567"/>
        <w:jc w:val="both"/>
        <w:rPr>
          <w:rFonts w:eastAsia="Tahoma"/>
          <w:b/>
          <w:bCs/>
          <w:color w:val="000000"/>
          <w:sz w:val="24"/>
          <w:szCs w:val="24"/>
        </w:rPr>
      </w:pPr>
      <w:r w:rsidRPr="00C931C8">
        <w:rPr>
          <w:sz w:val="24"/>
          <w:szCs w:val="24"/>
        </w:rPr>
        <w:t xml:space="preserve">4.1. Качество поставляемого товара должно соответствовать потребительским свойствам товара и сертификату качества изготовителя, должно иметь сертификат соответствия, и другие разрешительные документы для использования на территории Российской Федерации, выданные уполномоченными на то органами. В случае поставки товара, происходящего из иностранных государств, Поставщик </w:t>
      </w:r>
      <w:proofErr w:type="gramStart"/>
      <w:r w:rsidRPr="00C931C8">
        <w:rPr>
          <w:sz w:val="24"/>
          <w:szCs w:val="24"/>
        </w:rPr>
        <w:t>предоставляет Заказчику документы</w:t>
      </w:r>
      <w:proofErr w:type="gramEnd"/>
      <w:r w:rsidRPr="00C931C8">
        <w:rPr>
          <w:sz w:val="24"/>
          <w:szCs w:val="24"/>
        </w:rPr>
        <w:t>, подтверждающие иностранное происхождение товара.</w:t>
      </w:r>
    </w:p>
    <w:p w:rsidR="007A616B" w:rsidRPr="00C931C8" w:rsidRDefault="007A616B" w:rsidP="007A616B">
      <w:pPr>
        <w:ind w:firstLine="567"/>
        <w:jc w:val="both"/>
        <w:rPr>
          <w:sz w:val="24"/>
          <w:szCs w:val="24"/>
        </w:rPr>
      </w:pPr>
      <w:r w:rsidRPr="00C931C8">
        <w:rPr>
          <w:sz w:val="24"/>
          <w:szCs w:val="24"/>
        </w:rPr>
        <w:t>4.2. Контроль качества поставляемого товара осуществляется Поставщиком.</w:t>
      </w:r>
    </w:p>
    <w:p w:rsidR="007A616B" w:rsidRPr="00C931C8" w:rsidRDefault="007A616B" w:rsidP="007A616B">
      <w:pPr>
        <w:ind w:firstLine="567"/>
        <w:jc w:val="both"/>
        <w:rPr>
          <w:sz w:val="24"/>
          <w:szCs w:val="24"/>
        </w:rPr>
      </w:pPr>
      <w:r w:rsidRPr="00C931C8">
        <w:rPr>
          <w:sz w:val="24"/>
          <w:szCs w:val="24"/>
        </w:rPr>
        <w:t>4.3. В случае, когда Поставщик узнал о ненадлежащем качестве товара после его поставки, он должен незамедлительно уведомлять об этом Заказчика.</w:t>
      </w:r>
    </w:p>
    <w:p w:rsidR="007A616B" w:rsidRPr="00C931C8" w:rsidRDefault="007A616B" w:rsidP="007A616B">
      <w:pPr>
        <w:tabs>
          <w:tab w:val="num" w:pos="567"/>
        </w:tabs>
        <w:ind w:firstLine="567"/>
        <w:jc w:val="both"/>
        <w:rPr>
          <w:sz w:val="24"/>
          <w:szCs w:val="24"/>
        </w:rPr>
      </w:pPr>
      <w:r w:rsidRPr="00C931C8">
        <w:rPr>
          <w:sz w:val="24"/>
          <w:szCs w:val="24"/>
        </w:rPr>
        <w:t>4.4. Поставщик обязан в течение 5 (пяти) календарных дней с момента требования Заказчика, а также получения информации о ненадлежащем качестве товара произвести замену товара на товар надлежащего качества своими силами, средствами и за свой счет.</w:t>
      </w:r>
    </w:p>
    <w:p w:rsidR="007A616B" w:rsidRPr="00C931C8" w:rsidRDefault="007A616B" w:rsidP="007A616B">
      <w:pPr>
        <w:numPr>
          <w:ilvl w:val="1"/>
          <w:numId w:val="0"/>
        </w:numPr>
        <w:tabs>
          <w:tab w:val="num" w:pos="284"/>
        </w:tabs>
        <w:ind w:firstLine="567"/>
        <w:jc w:val="both"/>
        <w:rPr>
          <w:sz w:val="24"/>
          <w:szCs w:val="24"/>
        </w:rPr>
      </w:pPr>
      <w:r w:rsidRPr="00C931C8">
        <w:rPr>
          <w:sz w:val="24"/>
          <w:szCs w:val="24"/>
        </w:rPr>
        <w:t>4.</w:t>
      </w:r>
      <w:r>
        <w:rPr>
          <w:sz w:val="24"/>
          <w:szCs w:val="24"/>
        </w:rPr>
        <w:t>5</w:t>
      </w:r>
      <w:r w:rsidRPr="00C931C8">
        <w:rPr>
          <w:sz w:val="24"/>
          <w:szCs w:val="24"/>
        </w:rPr>
        <w:t>. Поставщик отвечает за качество поставляемого товара при транспортировке его до Заказчика. Поставщик несет ответственность за все потери и повреждения, связанные с неправильной транспортировкой поставляемого товара.</w:t>
      </w:r>
    </w:p>
    <w:p w:rsidR="007A616B" w:rsidRPr="00C931C8" w:rsidRDefault="007A616B" w:rsidP="007A616B">
      <w:pPr>
        <w:numPr>
          <w:ilvl w:val="1"/>
          <w:numId w:val="0"/>
        </w:numPr>
        <w:tabs>
          <w:tab w:val="num" w:pos="284"/>
        </w:tabs>
        <w:ind w:firstLine="567"/>
        <w:jc w:val="both"/>
        <w:rPr>
          <w:sz w:val="24"/>
          <w:szCs w:val="24"/>
        </w:rPr>
      </w:pPr>
      <w:r w:rsidRPr="00C931C8">
        <w:rPr>
          <w:sz w:val="24"/>
          <w:szCs w:val="24"/>
        </w:rPr>
        <w:lastRenderedPageBreak/>
        <w:t>4.</w:t>
      </w:r>
      <w:r>
        <w:rPr>
          <w:sz w:val="24"/>
          <w:szCs w:val="24"/>
        </w:rPr>
        <w:t>6</w:t>
      </w:r>
      <w:r w:rsidRPr="00C931C8">
        <w:rPr>
          <w:sz w:val="24"/>
          <w:szCs w:val="24"/>
        </w:rPr>
        <w:t>. Обязанность Поставщика поставить товар Заказчику считается исполненной после приемки товара Заказчиком и подписания Акта приема-передачи товара или иного передаточного документа между Поставщиком и Заказчиком.</w:t>
      </w:r>
    </w:p>
    <w:p w:rsidR="007A616B" w:rsidRPr="00C931C8" w:rsidRDefault="007A616B" w:rsidP="007A616B">
      <w:pPr>
        <w:numPr>
          <w:ilvl w:val="1"/>
          <w:numId w:val="0"/>
        </w:numPr>
        <w:tabs>
          <w:tab w:val="num" w:pos="284"/>
        </w:tabs>
        <w:jc w:val="both"/>
        <w:rPr>
          <w:sz w:val="24"/>
          <w:szCs w:val="24"/>
        </w:rPr>
      </w:pPr>
    </w:p>
    <w:p w:rsidR="007A616B" w:rsidRDefault="007A616B" w:rsidP="007A616B">
      <w:pPr>
        <w:jc w:val="center"/>
        <w:rPr>
          <w:b/>
          <w:sz w:val="24"/>
          <w:szCs w:val="24"/>
        </w:rPr>
      </w:pPr>
      <w:r w:rsidRPr="00C931C8">
        <w:rPr>
          <w:b/>
          <w:sz w:val="24"/>
          <w:szCs w:val="24"/>
        </w:rPr>
        <w:t>5. Ответственность Сторон</w:t>
      </w:r>
    </w:p>
    <w:p w:rsidR="007A616B" w:rsidRDefault="007A616B" w:rsidP="007A616B">
      <w:pPr>
        <w:jc w:val="center"/>
        <w:rPr>
          <w:b/>
          <w:sz w:val="24"/>
          <w:szCs w:val="24"/>
        </w:rPr>
      </w:pPr>
    </w:p>
    <w:p w:rsidR="007A616B" w:rsidRPr="00854311" w:rsidRDefault="007A616B" w:rsidP="007A616B">
      <w:pPr>
        <w:pStyle w:val="NoSpacing1"/>
        <w:ind w:firstLine="708"/>
        <w:jc w:val="both"/>
        <w:rPr>
          <w:rFonts w:ascii="Times New Roman" w:hAnsi="Times New Roman"/>
        </w:rPr>
      </w:pPr>
      <w:r>
        <w:rPr>
          <w:rFonts w:ascii="Times New Roman" w:hAnsi="Times New Roman"/>
        </w:rPr>
        <w:t>5</w:t>
      </w:r>
      <w:r w:rsidRPr="00854311">
        <w:rPr>
          <w:rFonts w:ascii="Times New Roman" w:hAnsi="Times New Roman"/>
        </w:rPr>
        <w:t xml:space="preserve">.1. </w:t>
      </w:r>
      <w:proofErr w:type="gramStart"/>
      <w:r w:rsidRPr="00854311">
        <w:rPr>
          <w:rFonts w:ascii="Times New Roman" w:hAnsi="Times New Roman"/>
        </w:rPr>
        <w:t xml:space="preserve">За неисполнение либо ненадлежащее исполнение обязательств по настоящему контракту стороны несут ответственность в соответствии с Гражданским кодексом Российской Федерации,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 Федеральный закон), </w:t>
      </w:r>
      <w:hyperlink r:id="rId7" w:history="1">
        <w:r w:rsidRPr="00854311">
          <w:rPr>
            <w:rStyle w:val="aa"/>
            <w:rFonts w:ascii="Times New Roman" w:hAnsi="Times New Roman"/>
          </w:rPr>
          <w:t>Постановление</w:t>
        </w:r>
      </w:hyperlink>
      <w:r w:rsidRPr="00854311">
        <w:rPr>
          <w:rFonts w:ascii="Times New Roman" w:hAnsi="Times New Roman"/>
        </w:rPr>
        <w:t>м Правительства Российской Федерации от 30.08.2017 г. № 1042 «Об утверждении Правил определения размера штрафа, начисляемого в</w:t>
      </w:r>
      <w:proofErr w:type="gramEnd"/>
      <w:r w:rsidRPr="00854311">
        <w:rPr>
          <w:rFonts w:ascii="Times New Roman" w:hAnsi="Times New Roman"/>
        </w:rPr>
        <w:t xml:space="preserve"> </w:t>
      </w:r>
      <w:proofErr w:type="gramStart"/>
      <w:r w:rsidRPr="00854311">
        <w:rPr>
          <w:rFonts w:ascii="Times New Roman" w:hAnsi="Times New Roman"/>
        </w:rPr>
        <w:t xml:space="preserve">случае ненадлежащего исполнения заказчиком, неисполнения или ненадлежащего исполнения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w:t>
      </w:r>
      <w:smartTag w:uri="urn:schemas-microsoft-com:office:smarttags" w:element="metricconverter">
        <w:smartTagPr>
          <w:attr w:name="ProductID" w:val="2017 г"/>
        </w:smartTagPr>
        <w:r w:rsidRPr="00854311">
          <w:rPr>
            <w:rFonts w:ascii="Times New Roman" w:hAnsi="Times New Roman"/>
          </w:rPr>
          <w:t>2017 г</w:t>
        </w:r>
      </w:smartTag>
      <w:r w:rsidRPr="00854311">
        <w:rPr>
          <w:rFonts w:ascii="Times New Roman" w:hAnsi="Times New Roman"/>
        </w:rPr>
        <w:t xml:space="preserve">. № 570 и признании утратившим силу постановления Правительства Российской Федерации от 25 ноября </w:t>
      </w:r>
      <w:smartTag w:uri="urn:schemas-microsoft-com:office:smarttags" w:element="metricconverter">
        <w:smartTagPr>
          <w:attr w:name="ProductID" w:val="2013 г"/>
        </w:smartTagPr>
        <w:r w:rsidRPr="00854311">
          <w:rPr>
            <w:rFonts w:ascii="Times New Roman" w:hAnsi="Times New Roman"/>
          </w:rPr>
          <w:t>2013 г</w:t>
        </w:r>
      </w:smartTag>
      <w:r w:rsidRPr="00854311">
        <w:rPr>
          <w:rFonts w:ascii="Times New Roman" w:hAnsi="Times New Roman"/>
        </w:rPr>
        <w:t>. № 1063" (далее – Правила).</w:t>
      </w:r>
      <w:proofErr w:type="gramEnd"/>
    </w:p>
    <w:p w:rsidR="007A616B" w:rsidRPr="002D172A" w:rsidRDefault="007A616B" w:rsidP="007A616B">
      <w:pPr>
        <w:autoSpaceDE w:val="0"/>
        <w:autoSpaceDN w:val="0"/>
        <w:adjustRightInd w:val="0"/>
        <w:ind w:firstLine="708"/>
        <w:jc w:val="both"/>
      </w:pPr>
      <w:r w:rsidRPr="002D172A">
        <w:t xml:space="preserve">5.2. </w:t>
      </w:r>
      <w:proofErr w:type="gramStart"/>
      <w:r w:rsidRPr="002D172A">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w:t>
      </w:r>
      <w:proofErr w:type="spellStart"/>
      <w:r w:rsidRPr="002D172A">
        <w:t>Поставщикая</w:t>
      </w:r>
      <w:proofErr w:type="spellEnd"/>
      <w:r w:rsidRPr="002D172A">
        <w:t xml:space="preserve"> в соответствии с </w:t>
      </w:r>
      <w:hyperlink r:id="rId8" w:history="1">
        <w:r w:rsidRPr="002D172A">
          <w:rPr>
            <w:rStyle w:val="aa"/>
          </w:rPr>
          <w:t>пунктом 1 части 1 статьи 30</w:t>
        </w:r>
      </w:hyperlink>
      <w:r w:rsidRPr="002D172A">
        <w:t xml:space="preserve"> Федерального закона (</w:t>
      </w:r>
      <w:r w:rsidRPr="002D172A">
        <w:rPr>
          <w:i/>
        </w:rPr>
        <w:t>участниками закупок являются только субъекты малого предпринимательства, социально ориентированные некоммерческие организации</w:t>
      </w:r>
      <w:r w:rsidRPr="002D172A">
        <w:t>),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w:t>
      </w:r>
      <w:proofErr w:type="gramEnd"/>
      <w:r w:rsidRPr="002D172A">
        <w:t>), но не более 5 тыс. рублей и не менее 1 тыс. рублей.</w:t>
      </w:r>
    </w:p>
    <w:p w:rsidR="007A616B" w:rsidRPr="00854311" w:rsidRDefault="007A616B" w:rsidP="007A616B">
      <w:pPr>
        <w:pStyle w:val="11"/>
        <w:ind w:firstLine="708"/>
        <w:jc w:val="both"/>
        <w:rPr>
          <w:rFonts w:ascii="Times New Roman" w:hAnsi="Times New Roman"/>
        </w:rPr>
      </w:pPr>
      <w:r>
        <w:rPr>
          <w:rFonts w:ascii="Times New Roman" w:hAnsi="Times New Roman"/>
        </w:rPr>
        <w:t>5</w:t>
      </w:r>
      <w:r w:rsidRPr="00854311">
        <w:rPr>
          <w:rFonts w:ascii="Times New Roman" w:hAnsi="Times New Roman"/>
        </w:rPr>
        <w:t xml:space="preserve">.3. </w:t>
      </w:r>
      <w:proofErr w:type="gramStart"/>
      <w:r w:rsidRPr="00854311">
        <w:rPr>
          <w:rFonts w:ascii="Times New Roman" w:hAnsi="Times New Roman"/>
        </w:rPr>
        <w:t xml:space="preserve">В случае если в соответствии с </w:t>
      </w:r>
      <w:hyperlink r:id="rId9" w:history="1">
        <w:r w:rsidRPr="00854311">
          <w:rPr>
            <w:rStyle w:val="aa"/>
            <w:rFonts w:ascii="Times New Roman" w:hAnsi="Times New Roman"/>
          </w:rPr>
          <w:t>частью 6 статьи 30</w:t>
        </w:r>
      </w:hyperlink>
      <w:r w:rsidRPr="00854311">
        <w:rPr>
          <w:rFonts w:ascii="Times New Roman" w:hAnsi="Times New Roman"/>
        </w:rPr>
        <w:t xml:space="preserve"> Федерального закона контрактом предусмотрено условие о гражданско-правовой ответственности исполнителей </w:t>
      </w:r>
      <w:r w:rsidRPr="00854311">
        <w:rPr>
          <w:rFonts w:ascii="Times New Roman" w:hAnsi="Times New Roman"/>
          <w:i/>
        </w:rPr>
        <w:t>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r w:rsidRPr="00854311">
        <w:rPr>
          <w:rFonts w:ascii="Times New Roman" w:hAnsi="Times New Roman"/>
        </w:rPr>
        <w:t xml:space="preserve"> в виде штрафа, штраф устанавливается в размере 5 процентов объема такого привлечения, установленного контрактом.</w:t>
      </w:r>
      <w:proofErr w:type="gramEnd"/>
    </w:p>
    <w:p w:rsidR="007A616B" w:rsidRPr="00854311" w:rsidRDefault="007A616B" w:rsidP="007A616B">
      <w:pPr>
        <w:pStyle w:val="11"/>
        <w:ind w:firstLine="708"/>
        <w:jc w:val="both"/>
        <w:rPr>
          <w:rFonts w:ascii="Times New Roman" w:hAnsi="Times New Roman"/>
          <w:spacing w:val="1"/>
        </w:rPr>
      </w:pPr>
      <w:r>
        <w:rPr>
          <w:rFonts w:ascii="Times New Roman" w:hAnsi="Times New Roman"/>
        </w:rPr>
        <w:t>5</w:t>
      </w:r>
      <w:r w:rsidRPr="00854311">
        <w:rPr>
          <w:rFonts w:ascii="Times New Roman" w:hAnsi="Times New Roman"/>
        </w:rPr>
        <w:t xml:space="preserve">.4. </w:t>
      </w:r>
      <w:r w:rsidRPr="00854311">
        <w:rPr>
          <w:rFonts w:ascii="Times New Roman" w:hAnsi="Times New Roman"/>
          <w:spacing w:val="1"/>
        </w:rPr>
        <w:t xml:space="preserve">В случае просрочки исполнения </w:t>
      </w:r>
      <w:r>
        <w:rPr>
          <w:rFonts w:ascii="Times New Roman" w:hAnsi="Times New Roman"/>
          <w:spacing w:val="1"/>
        </w:rPr>
        <w:t>П</w:t>
      </w:r>
      <w:r>
        <w:rPr>
          <w:rFonts w:ascii="Times New Roman" w:hAnsi="Times New Roman"/>
        </w:rPr>
        <w:t>оставщиком</w:t>
      </w:r>
      <w:r w:rsidRPr="00854311">
        <w:rPr>
          <w:rFonts w:ascii="Times New Roman" w:hAnsi="Times New Roman"/>
        </w:rPr>
        <w:t xml:space="preserve"> </w:t>
      </w:r>
      <w:r w:rsidRPr="00854311">
        <w:rPr>
          <w:rFonts w:ascii="Times New Roman" w:hAnsi="Times New Roman"/>
          <w:spacing w:val="1"/>
        </w:rPr>
        <w:t xml:space="preserve">обязательств, предусмотренных Контрактом, а также в иных случаях неисполнения или ненадлежащего исполнения </w:t>
      </w:r>
      <w:r>
        <w:rPr>
          <w:rFonts w:ascii="Times New Roman" w:hAnsi="Times New Roman"/>
          <w:spacing w:val="1"/>
        </w:rPr>
        <w:t>Поставщиком</w:t>
      </w:r>
      <w:r w:rsidRPr="00854311">
        <w:rPr>
          <w:rFonts w:ascii="Times New Roman" w:hAnsi="Times New Roman"/>
          <w:spacing w:val="1"/>
        </w:rPr>
        <w:t xml:space="preserve"> обязательств, предусмотренных контрактом, Заказчик направляет </w:t>
      </w:r>
      <w:r>
        <w:rPr>
          <w:rFonts w:ascii="Times New Roman" w:hAnsi="Times New Roman"/>
          <w:spacing w:val="1"/>
        </w:rPr>
        <w:t>Поставщику</w:t>
      </w:r>
      <w:r w:rsidRPr="00854311">
        <w:rPr>
          <w:rFonts w:ascii="Times New Roman" w:hAnsi="Times New Roman"/>
        </w:rPr>
        <w:t xml:space="preserve"> </w:t>
      </w:r>
      <w:r w:rsidRPr="00854311">
        <w:rPr>
          <w:rFonts w:ascii="Times New Roman" w:hAnsi="Times New Roman"/>
          <w:spacing w:val="1"/>
        </w:rPr>
        <w:t>требование об уплате неустоек (штрафов, пеней).</w:t>
      </w:r>
    </w:p>
    <w:p w:rsidR="007A616B" w:rsidRPr="00854311" w:rsidRDefault="007A616B" w:rsidP="007A616B">
      <w:pPr>
        <w:pStyle w:val="11"/>
        <w:ind w:firstLine="708"/>
        <w:jc w:val="both"/>
        <w:rPr>
          <w:rFonts w:ascii="Times New Roman" w:hAnsi="Times New Roman"/>
        </w:rPr>
      </w:pPr>
      <w:r>
        <w:rPr>
          <w:rFonts w:ascii="Times New Roman" w:hAnsi="Times New Roman"/>
        </w:rPr>
        <w:t>5</w:t>
      </w:r>
      <w:r w:rsidRPr="00854311">
        <w:rPr>
          <w:rFonts w:ascii="Times New Roman" w:hAnsi="Times New Roman"/>
        </w:rPr>
        <w:t>.5.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7A616B" w:rsidRPr="00854311" w:rsidRDefault="007A616B" w:rsidP="007A616B">
      <w:pPr>
        <w:pStyle w:val="11"/>
        <w:ind w:firstLine="708"/>
        <w:jc w:val="both"/>
        <w:rPr>
          <w:rFonts w:ascii="Times New Roman" w:hAnsi="Times New Roman"/>
        </w:rPr>
      </w:pPr>
      <w:r w:rsidRPr="00854311">
        <w:rPr>
          <w:rFonts w:ascii="Times New Roman" w:hAnsi="Times New Roman"/>
        </w:rPr>
        <w:t>а) 1000 рублей, если цена контракта не превышает 3 млн. рублей (включительно);</w:t>
      </w:r>
    </w:p>
    <w:p w:rsidR="007A616B" w:rsidRPr="00854311" w:rsidRDefault="007A616B" w:rsidP="007A616B">
      <w:pPr>
        <w:pStyle w:val="11"/>
        <w:ind w:firstLine="708"/>
        <w:jc w:val="both"/>
        <w:rPr>
          <w:rFonts w:ascii="Times New Roman" w:hAnsi="Times New Roman"/>
        </w:rPr>
      </w:pPr>
      <w:r>
        <w:rPr>
          <w:rFonts w:ascii="Times New Roman" w:hAnsi="Times New Roman"/>
        </w:rPr>
        <w:t>5</w:t>
      </w:r>
      <w:r w:rsidRPr="00854311">
        <w:rPr>
          <w:rFonts w:ascii="Times New Roman" w:hAnsi="Times New Roman"/>
        </w:rPr>
        <w:t xml:space="preserve">.6. Пеня начисляется за каждый день просрочки исполнения </w:t>
      </w:r>
      <w:r>
        <w:rPr>
          <w:rFonts w:ascii="Times New Roman" w:hAnsi="Times New Roman"/>
        </w:rPr>
        <w:t>Поставщиком</w:t>
      </w:r>
      <w:r w:rsidRPr="00854311">
        <w:rPr>
          <w:rFonts w:ascii="Times New Roman" w:hAnsi="Times New Roman"/>
        </w:rPr>
        <w:t xml:space="preserve">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w:t>
      </w:r>
    </w:p>
    <w:p w:rsidR="007A616B" w:rsidRPr="00854311" w:rsidRDefault="007A616B" w:rsidP="007A616B">
      <w:pPr>
        <w:pStyle w:val="11"/>
        <w:ind w:firstLine="708"/>
        <w:jc w:val="both"/>
        <w:rPr>
          <w:rFonts w:ascii="Times New Roman" w:hAnsi="Times New Roman"/>
        </w:rPr>
      </w:pPr>
      <w:r>
        <w:rPr>
          <w:rFonts w:ascii="Times New Roman" w:hAnsi="Times New Roman"/>
          <w:spacing w:val="1"/>
        </w:rPr>
        <w:t>5</w:t>
      </w:r>
      <w:r w:rsidRPr="00854311">
        <w:rPr>
          <w:rFonts w:ascii="Times New Roman" w:hAnsi="Times New Roman"/>
          <w:spacing w:val="1"/>
        </w:rPr>
        <w:t xml:space="preserve">.7. </w:t>
      </w:r>
      <w:r w:rsidRPr="00854311">
        <w:rPr>
          <w:rFonts w:ascii="Times New Roman" w:hAnsi="Times New Roman"/>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rPr>
        <w:t>Поставщик</w:t>
      </w:r>
      <w:r w:rsidRPr="00854311">
        <w:rPr>
          <w:rFonts w:ascii="Times New Roman" w:hAnsi="Times New Roman"/>
        </w:rPr>
        <w:t xml:space="preserve"> вправе потребовать уплаты неустоек (штрафов, пеней).</w:t>
      </w:r>
    </w:p>
    <w:p w:rsidR="007A616B" w:rsidRPr="00854311" w:rsidRDefault="007A616B" w:rsidP="007A616B">
      <w:pPr>
        <w:pStyle w:val="11"/>
        <w:ind w:firstLine="708"/>
        <w:jc w:val="both"/>
        <w:rPr>
          <w:rFonts w:ascii="Times New Roman" w:hAnsi="Times New Roman"/>
        </w:rPr>
      </w:pPr>
      <w:r w:rsidRPr="00854311">
        <w:rPr>
          <w:rFonts w:ascii="Times New Roman" w:hAnsi="Times New Roman"/>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трёхсотой действующей на дату уплаты пеней ключевой ставки Центрального банка Российской Федерации от не уплаченной в срок суммы.</w:t>
      </w:r>
    </w:p>
    <w:p w:rsidR="007A616B" w:rsidRPr="00854311" w:rsidRDefault="007A616B" w:rsidP="007A616B">
      <w:pPr>
        <w:pStyle w:val="11"/>
        <w:ind w:firstLine="708"/>
        <w:jc w:val="both"/>
        <w:rPr>
          <w:rFonts w:ascii="Times New Roman" w:hAnsi="Times New Roman"/>
        </w:rPr>
      </w:pPr>
      <w:r>
        <w:rPr>
          <w:rFonts w:ascii="Times New Roman" w:hAnsi="Times New Roman"/>
        </w:rPr>
        <w:t>5</w:t>
      </w:r>
      <w:r w:rsidRPr="00854311">
        <w:rPr>
          <w:rFonts w:ascii="Times New Roman" w:hAnsi="Times New Roman"/>
        </w:rPr>
        <w:t xml:space="preserve">.8. Общая сумма начисленной неустойки (штрафов, пени) за неисполнение или ненадлежащее исполнение </w:t>
      </w:r>
      <w:r>
        <w:rPr>
          <w:rFonts w:ascii="Times New Roman" w:hAnsi="Times New Roman"/>
        </w:rPr>
        <w:t>Поставщиком</w:t>
      </w:r>
      <w:r w:rsidRPr="00854311">
        <w:rPr>
          <w:rFonts w:ascii="Times New Roman" w:hAnsi="Times New Roman"/>
        </w:rPr>
        <w:t xml:space="preserve"> обязательств, предусмотренных контрактом, не может превышать цену контракта.</w:t>
      </w:r>
    </w:p>
    <w:p w:rsidR="007A616B" w:rsidRPr="00854311" w:rsidRDefault="007A616B" w:rsidP="007A616B">
      <w:pPr>
        <w:pStyle w:val="11"/>
        <w:ind w:firstLine="708"/>
        <w:jc w:val="both"/>
        <w:rPr>
          <w:rFonts w:ascii="Times New Roman" w:hAnsi="Times New Roman"/>
        </w:rPr>
      </w:pPr>
      <w:r>
        <w:rPr>
          <w:rFonts w:ascii="Times New Roman" w:hAnsi="Times New Roman"/>
        </w:rPr>
        <w:t>5</w:t>
      </w:r>
      <w:r w:rsidRPr="00854311">
        <w:rPr>
          <w:rFonts w:ascii="Times New Roman" w:hAnsi="Times New Roman"/>
        </w:rPr>
        <w:t>.9.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7A616B" w:rsidRPr="00854311" w:rsidRDefault="007A616B" w:rsidP="007A616B">
      <w:pPr>
        <w:pStyle w:val="11"/>
        <w:ind w:firstLine="708"/>
        <w:jc w:val="both"/>
        <w:rPr>
          <w:rFonts w:ascii="Times New Roman" w:hAnsi="Times New Roman"/>
          <w:spacing w:val="-7"/>
        </w:rPr>
      </w:pPr>
      <w:r>
        <w:rPr>
          <w:rFonts w:ascii="Times New Roman" w:hAnsi="Times New Roman"/>
          <w:spacing w:val="-7"/>
        </w:rPr>
        <w:t>5</w:t>
      </w:r>
      <w:r w:rsidRPr="00854311">
        <w:rPr>
          <w:rFonts w:ascii="Times New Roman" w:hAnsi="Times New Roman"/>
          <w:spacing w:val="-7"/>
        </w:rPr>
        <w:t>.10.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A616B" w:rsidRPr="00854311" w:rsidRDefault="007A616B" w:rsidP="007A616B">
      <w:pPr>
        <w:pStyle w:val="11"/>
        <w:ind w:firstLine="708"/>
        <w:jc w:val="both"/>
        <w:rPr>
          <w:rFonts w:ascii="Times New Roman" w:hAnsi="Times New Roman"/>
        </w:rPr>
      </w:pPr>
      <w:r>
        <w:rPr>
          <w:rFonts w:ascii="Times New Roman" w:hAnsi="Times New Roman"/>
        </w:rPr>
        <w:t>5</w:t>
      </w:r>
      <w:r w:rsidRPr="00854311">
        <w:rPr>
          <w:rFonts w:ascii="Times New Roman" w:hAnsi="Times New Roman"/>
        </w:rPr>
        <w:t>.11. Уплата пени и  штрафов не освобождает стороны от исполнения обязательств по настоящему контракту и возмещения убытков  другой стороне.</w:t>
      </w:r>
    </w:p>
    <w:p w:rsidR="007A616B" w:rsidRPr="00854311" w:rsidRDefault="007A616B" w:rsidP="007A616B">
      <w:pPr>
        <w:pStyle w:val="msonormalbullet1gif"/>
        <w:spacing w:before="0" w:beforeAutospacing="0" w:after="0" w:afterAutospacing="0"/>
        <w:ind w:firstLine="709"/>
        <w:jc w:val="both"/>
        <w:rPr>
          <w:sz w:val="22"/>
          <w:szCs w:val="22"/>
        </w:rPr>
      </w:pPr>
      <w:r>
        <w:rPr>
          <w:sz w:val="22"/>
          <w:szCs w:val="22"/>
        </w:rPr>
        <w:t>5</w:t>
      </w:r>
      <w:r w:rsidRPr="00854311">
        <w:rPr>
          <w:sz w:val="22"/>
          <w:szCs w:val="22"/>
        </w:rPr>
        <w:t xml:space="preserve">.12. </w:t>
      </w:r>
      <w:proofErr w:type="gramStart"/>
      <w:r w:rsidRPr="00854311">
        <w:rPr>
          <w:sz w:val="22"/>
          <w:szCs w:val="22"/>
        </w:rPr>
        <w:t xml:space="preserve">В случае неисполнения или ненадлежащего исполнения </w:t>
      </w:r>
      <w:r>
        <w:rPr>
          <w:sz w:val="22"/>
          <w:szCs w:val="22"/>
        </w:rPr>
        <w:t>Поставщиком</w:t>
      </w:r>
      <w:r w:rsidRPr="00854311">
        <w:rPr>
          <w:sz w:val="22"/>
          <w:szCs w:val="22"/>
        </w:rPr>
        <w:t xml:space="preserve"> обязательств, предусмотренных Контрактом, оплата по Контракту осуществляется за вычетом начисленной Заказчиком </w:t>
      </w:r>
      <w:r w:rsidRPr="00854311">
        <w:rPr>
          <w:sz w:val="22"/>
          <w:szCs w:val="22"/>
        </w:rPr>
        <w:lastRenderedPageBreak/>
        <w:t xml:space="preserve">соответствующего размера неустойки (штрафа, пени), которая перечисляется Заказчиком в установленном законодательством Российской Федерации порядке в доход бюджета </w:t>
      </w:r>
      <w:r>
        <w:rPr>
          <w:sz w:val="22"/>
          <w:szCs w:val="22"/>
        </w:rPr>
        <w:t>Жарковского</w:t>
      </w:r>
      <w:r w:rsidRPr="00854311">
        <w:rPr>
          <w:sz w:val="22"/>
          <w:szCs w:val="22"/>
        </w:rPr>
        <w:t xml:space="preserve"> района Тверской области на основании платежного документа, оформленного Заказчиком с указанием </w:t>
      </w:r>
      <w:r>
        <w:rPr>
          <w:sz w:val="22"/>
          <w:szCs w:val="22"/>
        </w:rPr>
        <w:t>Поставщика</w:t>
      </w:r>
      <w:r w:rsidRPr="00854311">
        <w:rPr>
          <w:sz w:val="22"/>
          <w:szCs w:val="22"/>
        </w:rPr>
        <w:t>, за которого осуществляется перечисление неустойки (штрафа, пени) в соответствии с условиями Контракта</w:t>
      </w:r>
      <w:proofErr w:type="gramEnd"/>
      <w:r w:rsidRPr="00854311">
        <w:rPr>
          <w:sz w:val="22"/>
          <w:szCs w:val="22"/>
        </w:rPr>
        <w:t xml:space="preserve"> или по своему выбору удовлетворить требование об уплате начисленной Заказчиком неустойки (штрафа, пени) за счет обеспечения исполнения Контракта. Исполнение обязательства </w:t>
      </w:r>
      <w:r>
        <w:rPr>
          <w:sz w:val="22"/>
          <w:szCs w:val="22"/>
        </w:rPr>
        <w:t>Поставщиком</w:t>
      </w:r>
      <w:r w:rsidRPr="00854311">
        <w:rPr>
          <w:sz w:val="22"/>
          <w:szCs w:val="22"/>
        </w:rPr>
        <w:t xml:space="preserve"> по Контракту по перечислению неустойки (штрафа, пени) в бюджет </w:t>
      </w:r>
      <w:r>
        <w:rPr>
          <w:sz w:val="22"/>
          <w:szCs w:val="22"/>
        </w:rPr>
        <w:t xml:space="preserve">Жарковского </w:t>
      </w:r>
      <w:r w:rsidRPr="00854311">
        <w:rPr>
          <w:sz w:val="22"/>
          <w:szCs w:val="22"/>
        </w:rPr>
        <w:t>района Тверской области возложено на Заказчика.</w:t>
      </w:r>
    </w:p>
    <w:p w:rsidR="007A616B" w:rsidRPr="00854311" w:rsidRDefault="007A616B" w:rsidP="007A616B">
      <w:pPr>
        <w:pStyle w:val="msonormalbullet2gif"/>
        <w:spacing w:before="0" w:beforeAutospacing="0" w:after="0" w:afterAutospacing="0"/>
        <w:ind w:firstLine="709"/>
        <w:jc w:val="both"/>
        <w:rPr>
          <w:sz w:val="22"/>
          <w:szCs w:val="22"/>
        </w:rPr>
      </w:pPr>
      <w:r>
        <w:rPr>
          <w:sz w:val="22"/>
          <w:szCs w:val="22"/>
        </w:rPr>
        <w:t>5</w:t>
      </w:r>
      <w:r w:rsidRPr="00854311">
        <w:rPr>
          <w:sz w:val="22"/>
          <w:szCs w:val="22"/>
        </w:rPr>
        <w:t xml:space="preserve">.13. В случае если неисполнение или ненадлежащее исполнение Контракта </w:t>
      </w:r>
      <w:r>
        <w:rPr>
          <w:sz w:val="22"/>
          <w:szCs w:val="22"/>
        </w:rPr>
        <w:t>Поставщиком</w:t>
      </w:r>
      <w:r w:rsidRPr="00854311">
        <w:rPr>
          <w:sz w:val="22"/>
          <w:szCs w:val="22"/>
        </w:rPr>
        <w:t xml:space="preserve"> </w:t>
      </w:r>
      <w:proofErr w:type="gramStart"/>
      <w:r w:rsidRPr="00854311">
        <w:rPr>
          <w:sz w:val="22"/>
          <w:szCs w:val="22"/>
        </w:rPr>
        <w:t>повлекло его досрочное прекращение и Заказчик заключил</w:t>
      </w:r>
      <w:proofErr w:type="gramEnd"/>
      <w:r w:rsidRPr="00854311">
        <w:rPr>
          <w:sz w:val="22"/>
          <w:szCs w:val="22"/>
        </w:rPr>
        <w:t xml:space="preserve"> взамен его аналогичный Контракт, Заказчик вправе требовать от </w:t>
      </w:r>
      <w:r>
        <w:rPr>
          <w:sz w:val="22"/>
          <w:szCs w:val="22"/>
        </w:rPr>
        <w:t>Поставщика</w:t>
      </w:r>
      <w:r w:rsidRPr="00854311">
        <w:rPr>
          <w:sz w:val="22"/>
          <w:szCs w:val="22"/>
        </w:rPr>
        <w:t xml:space="preserve"> возмещения убытков в виде разницы между ценой, установленной в прекращенном Контракте, и ценой на сопоставимые работы по условиям контракта, заключенного взамен прекращенного Контракта.</w:t>
      </w:r>
    </w:p>
    <w:p w:rsidR="007A616B" w:rsidRPr="00854311" w:rsidRDefault="007A616B" w:rsidP="007A616B">
      <w:pPr>
        <w:pStyle w:val="msonormalbullet2gif"/>
        <w:spacing w:before="0" w:beforeAutospacing="0" w:after="0" w:afterAutospacing="0"/>
        <w:ind w:firstLine="709"/>
        <w:jc w:val="both"/>
        <w:rPr>
          <w:sz w:val="22"/>
          <w:szCs w:val="22"/>
        </w:rPr>
      </w:pPr>
      <w:r>
        <w:rPr>
          <w:sz w:val="22"/>
          <w:szCs w:val="22"/>
        </w:rPr>
        <w:t>5</w:t>
      </w:r>
      <w:r w:rsidRPr="00854311">
        <w:rPr>
          <w:sz w:val="22"/>
          <w:szCs w:val="22"/>
        </w:rPr>
        <w:t>.14. Заказчик вправе требовать взыскания убытков в полной мере сверх неустойки.</w:t>
      </w:r>
    </w:p>
    <w:p w:rsidR="007A616B" w:rsidRPr="00854311" w:rsidRDefault="007A616B" w:rsidP="007A616B">
      <w:pPr>
        <w:pStyle w:val="msonormalbullet2gif"/>
        <w:spacing w:before="0" w:beforeAutospacing="0" w:after="0" w:afterAutospacing="0"/>
        <w:ind w:firstLine="709"/>
        <w:jc w:val="both"/>
        <w:rPr>
          <w:sz w:val="22"/>
          <w:szCs w:val="22"/>
        </w:rPr>
      </w:pPr>
      <w:r>
        <w:rPr>
          <w:sz w:val="22"/>
          <w:szCs w:val="22"/>
        </w:rPr>
        <w:t>5</w:t>
      </w:r>
      <w:r w:rsidRPr="00854311">
        <w:rPr>
          <w:sz w:val="22"/>
          <w:szCs w:val="22"/>
        </w:rPr>
        <w:t>.15. Возмещение убытков в случае неисполнения обязательств по Контракту и уплата неустойки за его неисполнение не освобождают Исполнителя от исполнения обязательств.</w:t>
      </w:r>
    </w:p>
    <w:p w:rsidR="007A616B" w:rsidRPr="00854311" w:rsidRDefault="007A616B" w:rsidP="007A616B">
      <w:pPr>
        <w:pStyle w:val="msonormalbullet2gif"/>
        <w:spacing w:before="0" w:beforeAutospacing="0" w:after="0" w:afterAutospacing="0"/>
        <w:ind w:firstLine="709"/>
        <w:jc w:val="both"/>
        <w:rPr>
          <w:sz w:val="22"/>
          <w:szCs w:val="22"/>
        </w:rPr>
      </w:pPr>
      <w:r>
        <w:rPr>
          <w:sz w:val="22"/>
          <w:szCs w:val="22"/>
        </w:rPr>
        <w:t>5</w:t>
      </w:r>
      <w:r w:rsidRPr="00854311">
        <w:rPr>
          <w:sz w:val="22"/>
          <w:szCs w:val="22"/>
        </w:rPr>
        <w:t xml:space="preserve">.16. Если вследствие просрочки исполнения </w:t>
      </w:r>
      <w:r>
        <w:rPr>
          <w:sz w:val="22"/>
          <w:szCs w:val="22"/>
        </w:rPr>
        <w:t>Поставщиком</w:t>
      </w:r>
      <w:r w:rsidRPr="00854311">
        <w:rPr>
          <w:sz w:val="22"/>
          <w:szCs w:val="22"/>
        </w:rPr>
        <w:t xml:space="preserve"> обязательств по Контракту утратило интерес для Заказчика, Заказчик вправе отказаться от услуг и требовать возмещения убытков.</w:t>
      </w:r>
    </w:p>
    <w:p w:rsidR="007A616B" w:rsidRPr="00854311" w:rsidRDefault="007A616B" w:rsidP="007A616B">
      <w:pPr>
        <w:pStyle w:val="msonormalbullet2gif"/>
        <w:spacing w:before="0" w:beforeAutospacing="0" w:after="0" w:afterAutospacing="0"/>
        <w:ind w:firstLine="709"/>
        <w:jc w:val="both"/>
        <w:rPr>
          <w:sz w:val="22"/>
          <w:szCs w:val="22"/>
        </w:rPr>
      </w:pPr>
      <w:r>
        <w:rPr>
          <w:sz w:val="22"/>
          <w:szCs w:val="22"/>
        </w:rPr>
        <w:t>5</w:t>
      </w:r>
      <w:r w:rsidRPr="00854311">
        <w:rPr>
          <w:sz w:val="22"/>
          <w:szCs w:val="22"/>
        </w:rPr>
        <w:t>.17. Заказчик вправе требовать возвращения того, что было им исполнено по Контракту до момента изменения или расторжения Контракта.</w:t>
      </w:r>
    </w:p>
    <w:p w:rsidR="007A616B" w:rsidRPr="008B614E" w:rsidRDefault="007A616B" w:rsidP="007A616B">
      <w:pPr>
        <w:pStyle w:val="msonormalbullet2gif"/>
        <w:spacing w:before="0" w:beforeAutospacing="0" w:after="0" w:afterAutospacing="0"/>
        <w:ind w:firstLine="709"/>
        <w:jc w:val="both"/>
        <w:rPr>
          <w:sz w:val="22"/>
          <w:szCs w:val="22"/>
        </w:rPr>
      </w:pPr>
      <w:r>
        <w:rPr>
          <w:sz w:val="22"/>
          <w:szCs w:val="22"/>
        </w:rPr>
        <w:t>5</w:t>
      </w:r>
      <w:r w:rsidRPr="008B614E">
        <w:rPr>
          <w:sz w:val="22"/>
          <w:szCs w:val="22"/>
        </w:rPr>
        <w:t>.18. Проценты за пользование чужими денежными средствами начинают начисляться с тридцатого дня просрочки исполнения Заказчиком обязательств по Контракту.</w:t>
      </w:r>
    </w:p>
    <w:p w:rsidR="007A616B" w:rsidRPr="008B614E" w:rsidRDefault="007A616B" w:rsidP="007A616B">
      <w:pPr>
        <w:ind w:firstLine="709"/>
        <w:jc w:val="both"/>
      </w:pPr>
      <w:r>
        <w:t>5</w:t>
      </w:r>
      <w:r w:rsidRPr="008B614E">
        <w:t xml:space="preserve">.19. Ответственность за достоверность и правильность платежных реквизитов, сообщенных Заказчику, а также своевременность сообщения об их изменении в соответствии с Контрактом несет </w:t>
      </w:r>
      <w:r>
        <w:t>Поставщик</w:t>
      </w:r>
      <w:r w:rsidRPr="008B614E">
        <w:t>.</w:t>
      </w:r>
    </w:p>
    <w:p w:rsidR="007A616B" w:rsidRPr="008B614E" w:rsidRDefault="007A616B" w:rsidP="007A616B">
      <w:pPr>
        <w:shd w:val="clear" w:color="auto" w:fill="FFFFFF"/>
        <w:autoSpaceDE w:val="0"/>
        <w:autoSpaceDN w:val="0"/>
        <w:adjustRightInd w:val="0"/>
        <w:ind w:firstLine="708"/>
        <w:jc w:val="both"/>
        <w:rPr>
          <w:sz w:val="24"/>
          <w:szCs w:val="24"/>
        </w:rPr>
      </w:pPr>
      <w:r>
        <w:t>5.</w:t>
      </w:r>
      <w:r w:rsidRPr="008B614E">
        <w:t xml:space="preserve">20. </w:t>
      </w:r>
      <w:r>
        <w:t>Поставщик</w:t>
      </w:r>
      <w:r w:rsidRPr="008B614E">
        <w:t xml:space="preserve">  несет  полную материальную ответственность   по  настоящему    Контракту за   действия третьих лиц, привлекаемых им к </w:t>
      </w:r>
      <w:r w:rsidRPr="008B614E">
        <w:rPr>
          <w:sz w:val="24"/>
          <w:szCs w:val="24"/>
        </w:rPr>
        <w:t xml:space="preserve">исполнению Контракта, как </w:t>
      </w:r>
      <w:proofErr w:type="gramStart"/>
      <w:r w:rsidRPr="008B614E">
        <w:rPr>
          <w:sz w:val="24"/>
          <w:szCs w:val="24"/>
        </w:rPr>
        <w:t>за</w:t>
      </w:r>
      <w:proofErr w:type="gramEnd"/>
      <w:r w:rsidRPr="008B614E">
        <w:rPr>
          <w:sz w:val="24"/>
          <w:szCs w:val="24"/>
        </w:rPr>
        <w:t xml:space="preserve"> свои собственные.</w:t>
      </w:r>
    </w:p>
    <w:p w:rsidR="007A616B" w:rsidRDefault="007A616B" w:rsidP="007A616B">
      <w:pPr>
        <w:ind w:left="1080"/>
        <w:jc w:val="center"/>
        <w:rPr>
          <w:b/>
          <w:sz w:val="24"/>
          <w:szCs w:val="24"/>
        </w:rPr>
      </w:pPr>
    </w:p>
    <w:p w:rsidR="007A616B" w:rsidRPr="008B614E" w:rsidRDefault="007A616B" w:rsidP="007A616B">
      <w:pPr>
        <w:ind w:left="1080"/>
        <w:jc w:val="center"/>
        <w:rPr>
          <w:b/>
          <w:sz w:val="24"/>
          <w:szCs w:val="24"/>
        </w:rPr>
      </w:pPr>
      <w:r>
        <w:rPr>
          <w:b/>
          <w:sz w:val="24"/>
          <w:szCs w:val="24"/>
        </w:rPr>
        <w:t>6</w:t>
      </w:r>
      <w:r w:rsidRPr="008B614E">
        <w:rPr>
          <w:b/>
          <w:sz w:val="24"/>
          <w:szCs w:val="24"/>
        </w:rPr>
        <w:t>. Обеспечение исполнения контракта</w:t>
      </w:r>
      <w:r w:rsidRPr="008B614E">
        <w:rPr>
          <w:b/>
          <w:i/>
          <w:sz w:val="24"/>
          <w:szCs w:val="24"/>
        </w:rPr>
        <w:t>*</w:t>
      </w:r>
    </w:p>
    <w:p w:rsidR="007A616B" w:rsidRPr="008B614E" w:rsidRDefault="007A616B" w:rsidP="007A616B">
      <w:pPr>
        <w:ind w:firstLine="708"/>
        <w:jc w:val="both"/>
        <w:rPr>
          <w:sz w:val="24"/>
          <w:szCs w:val="24"/>
        </w:rPr>
      </w:pPr>
      <w:r>
        <w:rPr>
          <w:sz w:val="24"/>
          <w:szCs w:val="24"/>
        </w:rPr>
        <w:t>6</w:t>
      </w:r>
      <w:r w:rsidRPr="008B614E">
        <w:rPr>
          <w:sz w:val="24"/>
          <w:szCs w:val="24"/>
        </w:rPr>
        <w:t xml:space="preserve">.1. В целях обеспечения исполнения обязательств по настоящему контракту </w:t>
      </w:r>
      <w:r>
        <w:rPr>
          <w:sz w:val="24"/>
          <w:szCs w:val="24"/>
        </w:rPr>
        <w:t>Поставщик</w:t>
      </w:r>
      <w:r w:rsidRPr="008B614E">
        <w:rPr>
          <w:sz w:val="24"/>
          <w:szCs w:val="24"/>
        </w:rPr>
        <w:t xml:space="preserve"> предоставляет Заказчику обеспечение исполнения Контракта. </w:t>
      </w:r>
    </w:p>
    <w:p w:rsidR="007A616B" w:rsidRPr="008B614E" w:rsidRDefault="007A616B" w:rsidP="007A616B">
      <w:pPr>
        <w:ind w:firstLine="708"/>
        <w:jc w:val="both"/>
        <w:rPr>
          <w:sz w:val="24"/>
          <w:szCs w:val="24"/>
        </w:rPr>
      </w:pPr>
      <w:r>
        <w:rPr>
          <w:sz w:val="24"/>
          <w:szCs w:val="24"/>
        </w:rPr>
        <w:t>6</w:t>
      </w:r>
      <w:r w:rsidRPr="008B614E">
        <w:rPr>
          <w:sz w:val="24"/>
          <w:szCs w:val="24"/>
        </w:rPr>
        <w:t xml:space="preserve">.2. Способ обеспечения исполнения Контракта выбирается </w:t>
      </w:r>
      <w:r>
        <w:rPr>
          <w:sz w:val="24"/>
          <w:szCs w:val="24"/>
        </w:rPr>
        <w:t>Поставщиком</w:t>
      </w:r>
      <w:r w:rsidRPr="008B614E">
        <w:rPr>
          <w:sz w:val="24"/>
          <w:szCs w:val="24"/>
        </w:rPr>
        <w:t xml:space="preserve"> самостоятельно и может быть в виде:</w:t>
      </w:r>
    </w:p>
    <w:p w:rsidR="007A616B" w:rsidRPr="008B614E" w:rsidRDefault="007A616B" w:rsidP="007A616B">
      <w:pPr>
        <w:jc w:val="both"/>
        <w:rPr>
          <w:sz w:val="24"/>
          <w:szCs w:val="24"/>
        </w:rPr>
      </w:pPr>
      <w:r w:rsidRPr="008B614E">
        <w:rPr>
          <w:sz w:val="24"/>
          <w:szCs w:val="24"/>
        </w:rPr>
        <w:t>- безотзывной банковской гарантии, выданной банком или иной кредитной организацией;</w:t>
      </w:r>
    </w:p>
    <w:p w:rsidR="007A616B" w:rsidRPr="008B614E" w:rsidRDefault="007A616B" w:rsidP="007A616B">
      <w:pPr>
        <w:jc w:val="both"/>
        <w:rPr>
          <w:sz w:val="24"/>
          <w:szCs w:val="24"/>
        </w:rPr>
      </w:pPr>
      <w:r w:rsidRPr="008B614E">
        <w:rPr>
          <w:sz w:val="24"/>
          <w:szCs w:val="24"/>
        </w:rPr>
        <w:t xml:space="preserve">- перечисление на счет Заказчика в залог денежных средств, в том числе в форме вклада (депозита), в размере обеспечения исполнения Контракта. </w:t>
      </w:r>
    </w:p>
    <w:p w:rsidR="007A616B" w:rsidRPr="008B614E" w:rsidRDefault="007A616B" w:rsidP="007A616B">
      <w:pPr>
        <w:autoSpaceDE w:val="0"/>
        <w:autoSpaceDN w:val="0"/>
        <w:adjustRightInd w:val="0"/>
        <w:ind w:firstLine="709"/>
        <w:jc w:val="both"/>
        <w:rPr>
          <w:sz w:val="24"/>
          <w:szCs w:val="24"/>
        </w:rPr>
      </w:pPr>
      <w:r>
        <w:rPr>
          <w:sz w:val="24"/>
          <w:szCs w:val="24"/>
        </w:rPr>
        <w:t>6</w:t>
      </w:r>
      <w:r w:rsidRPr="008B614E">
        <w:rPr>
          <w:sz w:val="24"/>
          <w:szCs w:val="24"/>
        </w:rPr>
        <w:t xml:space="preserve">.3. </w:t>
      </w:r>
      <w:r>
        <w:rPr>
          <w:sz w:val="24"/>
          <w:szCs w:val="24"/>
        </w:rPr>
        <w:t>Поставщик</w:t>
      </w:r>
      <w:r w:rsidRPr="008B614E">
        <w:rPr>
          <w:sz w:val="24"/>
          <w:szCs w:val="24"/>
        </w:rPr>
        <w:t xml:space="preserve"> предоставляет обеспечение исполнения настоящего Контракта в размере</w:t>
      </w:r>
      <w:proofErr w:type="gramStart"/>
      <w:r w:rsidRPr="008B614E">
        <w:rPr>
          <w:sz w:val="24"/>
          <w:szCs w:val="24"/>
        </w:rPr>
        <w:t xml:space="preserve"> </w:t>
      </w:r>
      <w:r w:rsidR="002561CC">
        <w:rPr>
          <w:sz w:val="24"/>
          <w:szCs w:val="24"/>
        </w:rPr>
        <w:t>_______</w:t>
      </w:r>
      <w:r w:rsidR="0008779D">
        <w:rPr>
          <w:sz w:val="24"/>
          <w:szCs w:val="24"/>
        </w:rPr>
        <w:t>(</w:t>
      </w:r>
      <w:r w:rsidR="002561CC">
        <w:rPr>
          <w:sz w:val="24"/>
          <w:szCs w:val="24"/>
        </w:rPr>
        <w:t>________</w:t>
      </w:r>
      <w:r w:rsidR="0008779D">
        <w:rPr>
          <w:sz w:val="24"/>
          <w:szCs w:val="24"/>
        </w:rPr>
        <w:t xml:space="preserve">) </w:t>
      </w:r>
      <w:proofErr w:type="gramEnd"/>
      <w:r w:rsidR="0008779D">
        <w:rPr>
          <w:sz w:val="24"/>
          <w:szCs w:val="24"/>
        </w:rPr>
        <w:t xml:space="preserve">рублей </w:t>
      </w:r>
      <w:r w:rsidR="002561CC">
        <w:rPr>
          <w:sz w:val="24"/>
          <w:szCs w:val="24"/>
        </w:rPr>
        <w:t>__</w:t>
      </w:r>
      <w:r w:rsidR="0008779D">
        <w:rPr>
          <w:sz w:val="24"/>
          <w:szCs w:val="24"/>
        </w:rPr>
        <w:t xml:space="preserve"> </w:t>
      </w:r>
      <w:r w:rsidRPr="008B614E">
        <w:rPr>
          <w:sz w:val="24"/>
          <w:szCs w:val="24"/>
        </w:rPr>
        <w:t>копеек, что составляет 5% от цены Контракта.</w:t>
      </w:r>
    </w:p>
    <w:p w:rsidR="007A616B" w:rsidRPr="008B614E" w:rsidRDefault="007A616B" w:rsidP="007A616B">
      <w:pPr>
        <w:shd w:val="clear" w:color="auto" w:fill="FFFFFF"/>
        <w:ind w:firstLine="709"/>
        <w:jc w:val="both"/>
        <w:rPr>
          <w:sz w:val="24"/>
          <w:szCs w:val="24"/>
        </w:rPr>
      </w:pPr>
      <w:r>
        <w:rPr>
          <w:sz w:val="24"/>
          <w:szCs w:val="24"/>
        </w:rPr>
        <w:t>6</w:t>
      </w:r>
      <w:r w:rsidRPr="008B614E">
        <w:rPr>
          <w:sz w:val="24"/>
          <w:szCs w:val="24"/>
        </w:rPr>
        <w:t xml:space="preserve">.4. </w:t>
      </w:r>
      <w:proofErr w:type="gramStart"/>
      <w:r>
        <w:rPr>
          <w:sz w:val="24"/>
          <w:szCs w:val="24"/>
        </w:rPr>
        <w:t>Поставщик</w:t>
      </w:r>
      <w:r w:rsidRPr="008B614E">
        <w:rPr>
          <w:sz w:val="24"/>
          <w:szCs w:val="24"/>
        </w:rPr>
        <w:t xml:space="preserve"> заявляет и гарантирует, что предоставленное им согласно пункту 8.2. обеспечение исполнения настоящего Контракта было надлежащим образом согласовано и выдано организацией предоставившей обеспечение в соответствии с ее уставными документами, внутренними актами и процедурами, отвечает требованиям законодательства Российской Федерации, образует собой действительное и юридически значимое обязательство, и может быть обращено к принудительному исполнению в соответствии с закрепленными в нем условиями и</w:t>
      </w:r>
      <w:proofErr w:type="gramEnd"/>
      <w:r w:rsidRPr="008B614E">
        <w:rPr>
          <w:sz w:val="24"/>
          <w:szCs w:val="24"/>
        </w:rPr>
        <w:t xml:space="preserve"> законодательством Российской Федерации. </w:t>
      </w:r>
      <w:proofErr w:type="gramStart"/>
      <w:r w:rsidRPr="008B614E">
        <w:rPr>
          <w:sz w:val="24"/>
          <w:szCs w:val="24"/>
        </w:rPr>
        <w:t xml:space="preserve">В случае если в течение срока действия контракта будет установлено, что указанные в настоящем пункте заявления и гарантии </w:t>
      </w:r>
      <w:r>
        <w:rPr>
          <w:sz w:val="24"/>
          <w:szCs w:val="24"/>
        </w:rPr>
        <w:t>Поставщика</w:t>
      </w:r>
      <w:r w:rsidRPr="008B614E">
        <w:rPr>
          <w:sz w:val="24"/>
          <w:szCs w:val="24"/>
        </w:rPr>
        <w:t xml:space="preserve"> не соответствовали действительности на момент заключения муниципального контракта, и обеспечение было выдано с нарушением уставных документов, внутренних актов и процедур организации, предоставившей обеспечение, Заказчик вправе принять меры, предусмотренные настоящим Контрактом и действующим законодательством Российской Федерации.</w:t>
      </w:r>
      <w:proofErr w:type="gramEnd"/>
    </w:p>
    <w:p w:rsidR="007A616B" w:rsidRPr="008B614E" w:rsidRDefault="007A616B" w:rsidP="007A616B">
      <w:pPr>
        <w:ind w:firstLine="709"/>
        <w:jc w:val="both"/>
        <w:rPr>
          <w:sz w:val="24"/>
          <w:szCs w:val="24"/>
        </w:rPr>
      </w:pPr>
      <w:r>
        <w:rPr>
          <w:sz w:val="24"/>
          <w:szCs w:val="24"/>
        </w:rPr>
        <w:t>6</w:t>
      </w:r>
      <w:r w:rsidRPr="008B614E">
        <w:rPr>
          <w:sz w:val="24"/>
          <w:szCs w:val="24"/>
        </w:rPr>
        <w:t xml:space="preserve">.5. </w:t>
      </w:r>
      <w:r>
        <w:rPr>
          <w:sz w:val="24"/>
          <w:szCs w:val="24"/>
        </w:rPr>
        <w:t>Поставщик</w:t>
      </w:r>
      <w:r w:rsidRPr="008B614E">
        <w:rPr>
          <w:sz w:val="24"/>
          <w:szCs w:val="24"/>
        </w:rPr>
        <w:t xml:space="preserve"> обязуется предоставить Заказчику оригинал </w:t>
      </w:r>
      <w:r>
        <w:rPr>
          <w:sz w:val="24"/>
          <w:szCs w:val="24"/>
        </w:rPr>
        <w:t xml:space="preserve"> </w:t>
      </w:r>
      <w:r w:rsidRPr="008B614E">
        <w:rPr>
          <w:sz w:val="24"/>
          <w:szCs w:val="24"/>
        </w:rPr>
        <w:t>документа:</w:t>
      </w:r>
    </w:p>
    <w:p w:rsidR="007A616B" w:rsidRPr="008B614E" w:rsidRDefault="007A616B" w:rsidP="007A616B">
      <w:pPr>
        <w:ind w:firstLine="709"/>
        <w:jc w:val="both"/>
        <w:rPr>
          <w:sz w:val="24"/>
          <w:szCs w:val="24"/>
        </w:rPr>
      </w:pPr>
      <w:r>
        <w:rPr>
          <w:sz w:val="24"/>
          <w:szCs w:val="24"/>
        </w:rPr>
        <w:t>6</w:t>
      </w:r>
      <w:r w:rsidRPr="008B614E">
        <w:rPr>
          <w:sz w:val="24"/>
          <w:szCs w:val="24"/>
        </w:rPr>
        <w:t>.5.1. Подтверждающего предоставление обеспечения исполнения Контракта на бумажном носителе, не позднее 10 (десяти) дней со дня заключения Контракта;</w:t>
      </w:r>
    </w:p>
    <w:p w:rsidR="007A616B" w:rsidRPr="008B614E" w:rsidRDefault="007A616B" w:rsidP="007A616B">
      <w:pPr>
        <w:shd w:val="clear" w:color="auto" w:fill="FFFFFF"/>
        <w:ind w:firstLine="709"/>
        <w:jc w:val="both"/>
        <w:rPr>
          <w:sz w:val="24"/>
          <w:szCs w:val="24"/>
        </w:rPr>
      </w:pPr>
      <w:r>
        <w:rPr>
          <w:sz w:val="24"/>
          <w:szCs w:val="24"/>
        </w:rPr>
        <w:t>6</w:t>
      </w:r>
      <w:r w:rsidRPr="008B614E">
        <w:rPr>
          <w:sz w:val="24"/>
          <w:szCs w:val="24"/>
        </w:rPr>
        <w:t xml:space="preserve">.6. Обеспечение исполнения настоящего Контракта распространяется </w:t>
      </w:r>
      <w:proofErr w:type="gramStart"/>
      <w:r w:rsidRPr="008B614E">
        <w:rPr>
          <w:sz w:val="24"/>
          <w:szCs w:val="24"/>
        </w:rPr>
        <w:t>на</w:t>
      </w:r>
      <w:proofErr w:type="gramEnd"/>
      <w:r w:rsidRPr="008B614E">
        <w:rPr>
          <w:sz w:val="24"/>
          <w:szCs w:val="24"/>
        </w:rPr>
        <w:t>:</w:t>
      </w:r>
    </w:p>
    <w:p w:rsidR="007A616B" w:rsidRPr="008B614E" w:rsidRDefault="007A616B" w:rsidP="007A616B">
      <w:pPr>
        <w:shd w:val="clear" w:color="auto" w:fill="FFFFFF"/>
        <w:tabs>
          <w:tab w:val="left" w:pos="540"/>
          <w:tab w:val="num" w:pos="1440"/>
        </w:tabs>
        <w:ind w:firstLine="709"/>
        <w:jc w:val="both"/>
        <w:rPr>
          <w:sz w:val="24"/>
          <w:szCs w:val="24"/>
        </w:rPr>
      </w:pPr>
      <w:r>
        <w:rPr>
          <w:sz w:val="24"/>
          <w:szCs w:val="24"/>
        </w:rPr>
        <w:t>6</w:t>
      </w:r>
      <w:r w:rsidRPr="008B614E">
        <w:rPr>
          <w:sz w:val="24"/>
          <w:szCs w:val="24"/>
        </w:rPr>
        <w:t xml:space="preserve">.6.1. Все обязательства по настоящему Контракту, в том числе, на обязательства </w:t>
      </w:r>
      <w:r>
        <w:rPr>
          <w:sz w:val="24"/>
          <w:szCs w:val="24"/>
        </w:rPr>
        <w:t>Поставщика</w:t>
      </w:r>
      <w:r w:rsidRPr="008B614E">
        <w:rPr>
          <w:sz w:val="24"/>
          <w:szCs w:val="24"/>
        </w:rPr>
        <w:t xml:space="preserve"> оказать услуги по </w:t>
      </w:r>
      <w:r w:rsidRPr="008B614E">
        <w:rPr>
          <w:bCs/>
          <w:sz w:val="24"/>
          <w:szCs w:val="24"/>
        </w:rPr>
        <w:t>настоящему Контракту</w:t>
      </w:r>
      <w:r w:rsidRPr="008B614E">
        <w:rPr>
          <w:sz w:val="24"/>
          <w:szCs w:val="24"/>
        </w:rPr>
        <w:t xml:space="preserve"> в объеме и в сроки, предусмотренные настоящим Контрактом и приложениями к нему.</w:t>
      </w:r>
    </w:p>
    <w:p w:rsidR="007A616B" w:rsidRPr="008B614E" w:rsidRDefault="007A616B" w:rsidP="007A616B">
      <w:pPr>
        <w:shd w:val="clear" w:color="auto" w:fill="FFFFFF"/>
        <w:tabs>
          <w:tab w:val="left" w:pos="540"/>
          <w:tab w:val="left" w:pos="1152"/>
          <w:tab w:val="left" w:pos="3989"/>
          <w:tab w:val="left" w:pos="7776"/>
        </w:tabs>
        <w:ind w:firstLine="709"/>
        <w:jc w:val="both"/>
        <w:rPr>
          <w:sz w:val="24"/>
          <w:szCs w:val="24"/>
        </w:rPr>
      </w:pPr>
      <w:r>
        <w:rPr>
          <w:sz w:val="24"/>
          <w:szCs w:val="24"/>
        </w:rPr>
        <w:t>6</w:t>
      </w:r>
      <w:r w:rsidRPr="008B614E">
        <w:rPr>
          <w:sz w:val="24"/>
          <w:szCs w:val="24"/>
        </w:rPr>
        <w:t xml:space="preserve">.6.2. На уплату неустоек в виде пени, штрафа, предусмотренных настоящим Контрактом, а </w:t>
      </w:r>
      <w:r w:rsidRPr="008B614E">
        <w:rPr>
          <w:sz w:val="24"/>
          <w:szCs w:val="24"/>
        </w:rPr>
        <w:lastRenderedPageBreak/>
        <w:t xml:space="preserve">также убытков, подлежащих уплате Заказчику в связи с неисполнением или ненадлежащем исполнением обязательств по настоящему Контракту. </w:t>
      </w:r>
    </w:p>
    <w:p w:rsidR="007A616B" w:rsidRPr="008B614E" w:rsidRDefault="007A616B" w:rsidP="007A616B">
      <w:pPr>
        <w:shd w:val="clear" w:color="auto" w:fill="FFFFFF"/>
        <w:ind w:firstLine="709"/>
        <w:jc w:val="both"/>
        <w:rPr>
          <w:sz w:val="24"/>
          <w:szCs w:val="24"/>
        </w:rPr>
      </w:pPr>
      <w:r>
        <w:rPr>
          <w:sz w:val="24"/>
          <w:szCs w:val="24"/>
        </w:rPr>
        <w:t>6</w:t>
      </w:r>
      <w:r w:rsidRPr="008B614E">
        <w:rPr>
          <w:sz w:val="24"/>
          <w:szCs w:val="24"/>
        </w:rPr>
        <w:t>.7. В случае нарушения Исполнителем обязательств по настоящему Контракту, Заказчик вправе удовлетворить требования за счет обеспечения исполнения муниципального Контракта.</w:t>
      </w:r>
    </w:p>
    <w:p w:rsidR="007A616B" w:rsidRPr="008B614E" w:rsidRDefault="007A616B" w:rsidP="007A616B">
      <w:pPr>
        <w:ind w:firstLine="709"/>
        <w:jc w:val="both"/>
        <w:rPr>
          <w:sz w:val="24"/>
          <w:szCs w:val="24"/>
        </w:rPr>
      </w:pPr>
      <w:r>
        <w:rPr>
          <w:sz w:val="24"/>
          <w:szCs w:val="24"/>
        </w:rPr>
        <w:t>6</w:t>
      </w:r>
      <w:r w:rsidRPr="008B614E">
        <w:rPr>
          <w:sz w:val="24"/>
          <w:szCs w:val="24"/>
        </w:rPr>
        <w:t xml:space="preserve">.8. В случае если в качестве обеспечения исполнения Контракта выбрано внесение денежных средств, то обеспечение исполнения Контракта возвращается </w:t>
      </w:r>
      <w:r>
        <w:rPr>
          <w:sz w:val="24"/>
          <w:szCs w:val="24"/>
        </w:rPr>
        <w:t>Поставщику</w:t>
      </w:r>
      <w:r w:rsidRPr="008B614E">
        <w:rPr>
          <w:sz w:val="24"/>
          <w:szCs w:val="24"/>
        </w:rPr>
        <w:t xml:space="preserve"> при условии надлежащего исполнения им обязательств по Контракту в срок, не превышающий 15 (пятнадцати) дней со дня получения Заказчиком соответствующего письменного требования </w:t>
      </w:r>
      <w:r>
        <w:rPr>
          <w:sz w:val="24"/>
          <w:szCs w:val="24"/>
        </w:rPr>
        <w:t>Поставщика</w:t>
      </w:r>
      <w:r w:rsidRPr="008B614E">
        <w:rPr>
          <w:sz w:val="24"/>
          <w:szCs w:val="24"/>
        </w:rPr>
        <w:t xml:space="preserve">, на банковский счет, указанный в таком требовании. </w:t>
      </w:r>
      <w:proofErr w:type="gramStart"/>
      <w:r w:rsidRPr="008B614E">
        <w:rPr>
          <w:sz w:val="24"/>
          <w:szCs w:val="24"/>
        </w:rPr>
        <w:t xml:space="preserve">В случае неисполнения или ненадлежащего исполнения </w:t>
      </w:r>
      <w:r>
        <w:rPr>
          <w:sz w:val="24"/>
          <w:szCs w:val="24"/>
        </w:rPr>
        <w:t>Поставщиком</w:t>
      </w:r>
      <w:r w:rsidRPr="008B614E">
        <w:rPr>
          <w:sz w:val="24"/>
          <w:szCs w:val="24"/>
        </w:rPr>
        <w:t xml:space="preserve"> обязательств, предусмотренных Контрактом, возврат обеспечения исполнения Контракта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в доход бюджета </w:t>
      </w:r>
      <w:r>
        <w:rPr>
          <w:sz w:val="24"/>
          <w:szCs w:val="24"/>
        </w:rPr>
        <w:t>Жарковского</w:t>
      </w:r>
      <w:r w:rsidRPr="008B614E">
        <w:rPr>
          <w:sz w:val="24"/>
          <w:szCs w:val="24"/>
        </w:rPr>
        <w:t xml:space="preserve"> района Тверской области на основании платежного документа, оформленного Заказчиком с указанием </w:t>
      </w:r>
      <w:r>
        <w:rPr>
          <w:sz w:val="24"/>
          <w:szCs w:val="24"/>
        </w:rPr>
        <w:t>Поставщика</w:t>
      </w:r>
      <w:r w:rsidRPr="008B614E">
        <w:rPr>
          <w:sz w:val="24"/>
          <w:szCs w:val="24"/>
        </w:rPr>
        <w:t>, за которого осуществляется перечисление неустойки (штрафа, пени) в соответствии с условиями</w:t>
      </w:r>
      <w:proofErr w:type="gramEnd"/>
      <w:r w:rsidRPr="008B614E">
        <w:rPr>
          <w:sz w:val="24"/>
          <w:szCs w:val="24"/>
        </w:rPr>
        <w:t xml:space="preserve"> Контракта. Исполнение обязательства </w:t>
      </w:r>
      <w:r>
        <w:rPr>
          <w:sz w:val="24"/>
          <w:szCs w:val="24"/>
        </w:rPr>
        <w:t>Поставщика</w:t>
      </w:r>
      <w:r w:rsidRPr="008B614E">
        <w:rPr>
          <w:sz w:val="24"/>
          <w:szCs w:val="24"/>
        </w:rPr>
        <w:t xml:space="preserve"> по Контракту по перечислению неустойки (штрафа, пени) в бюджет </w:t>
      </w:r>
      <w:r>
        <w:rPr>
          <w:sz w:val="24"/>
          <w:szCs w:val="24"/>
        </w:rPr>
        <w:t>Жарковского</w:t>
      </w:r>
      <w:r w:rsidRPr="008B614E">
        <w:rPr>
          <w:sz w:val="24"/>
          <w:szCs w:val="24"/>
        </w:rPr>
        <w:t xml:space="preserve"> района Тверской области возложено на Заказчика.</w:t>
      </w:r>
    </w:p>
    <w:p w:rsidR="007A616B" w:rsidRPr="008B614E" w:rsidRDefault="007A616B" w:rsidP="007A616B">
      <w:pPr>
        <w:ind w:firstLine="709"/>
        <w:jc w:val="both"/>
        <w:rPr>
          <w:sz w:val="24"/>
          <w:szCs w:val="24"/>
        </w:rPr>
      </w:pPr>
      <w:r w:rsidRPr="008B614E">
        <w:rPr>
          <w:sz w:val="24"/>
          <w:szCs w:val="24"/>
        </w:rPr>
        <w:t xml:space="preserve">Подписанием настоящего Контракта </w:t>
      </w:r>
      <w:r>
        <w:rPr>
          <w:sz w:val="24"/>
          <w:szCs w:val="24"/>
        </w:rPr>
        <w:t>Поставщик</w:t>
      </w:r>
      <w:r w:rsidRPr="008B614E">
        <w:rPr>
          <w:sz w:val="24"/>
          <w:szCs w:val="24"/>
        </w:rPr>
        <w:t xml:space="preserve"> дает согласие на взыскание Заказчиком начисленных неустойки (штрафа, пени) во внесудебном порядке из денежных средств, внесенных в качестве обеспечения исполнения Контракта, в случае неисполнения или ненадлежащего исполнения </w:t>
      </w:r>
      <w:r>
        <w:rPr>
          <w:sz w:val="24"/>
          <w:szCs w:val="24"/>
        </w:rPr>
        <w:t>Поставщиком</w:t>
      </w:r>
      <w:r w:rsidRPr="008B614E">
        <w:rPr>
          <w:sz w:val="24"/>
          <w:szCs w:val="24"/>
        </w:rPr>
        <w:t xml:space="preserve"> обязательств, предусмотренных настоящим Контрактом. </w:t>
      </w:r>
    </w:p>
    <w:p w:rsidR="007A616B" w:rsidRPr="008B614E" w:rsidRDefault="007A616B" w:rsidP="007A616B">
      <w:pPr>
        <w:autoSpaceDE w:val="0"/>
        <w:autoSpaceDN w:val="0"/>
        <w:adjustRightInd w:val="0"/>
        <w:ind w:firstLine="709"/>
        <w:jc w:val="both"/>
        <w:rPr>
          <w:color w:val="FF0000"/>
          <w:sz w:val="24"/>
          <w:szCs w:val="24"/>
        </w:rPr>
      </w:pPr>
      <w:r>
        <w:rPr>
          <w:sz w:val="24"/>
          <w:szCs w:val="24"/>
        </w:rPr>
        <w:t>6</w:t>
      </w:r>
      <w:r w:rsidRPr="008B614E">
        <w:rPr>
          <w:sz w:val="24"/>
          <w:szCs w:val="24"/>
        </w:rPr>
        <w:t xml:space="preserve">.9. В ходе исполнения контракта </w:t>
      </w:r>
      <w:r>
        <w:rPr>
          <w:sz w:val="24"/>
          <w:szCs w:val="24"/>
        </w:rPr>
        <w:t>Поставщик</w:t>
      </w:r>
      <w:r w:rsidRPr="008B614E">
        <w:rPr>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8B614E">
          <w:rPr>
            <w:rStyle w:val="aa"/>
          </w:rPr>
          <w:t>частями 7.2</w:t>
        </w:r>
      </w:hyperlink>
      <w:r w:rsidRPr="008B614E">
        <w:rPr>
          <w:sz w:val="24"/>
          <w:szCs w:val="24"/>
        </w:rPr>
        <w:t xml:space="preserve"> и </w:t>
      </w:r>
      <w:hyperlink r:id="rId11" w:history="1">
        <w:r w:rsidRPr="008B614E">
          <w:rPr>
            <w:rStyle w:val="aa"/>
          </w:rPr>
          <w:t>7.3</w:t>
        </w:r>
      </w:hyperlink>
      <w:r w:rsidRPr="008B614E">
        <w:rPr>
          <w:sz w:val="24"/>
          <w:szCs w:val="24"/>
        </w:rPr>
        <w:t xml:space="preserve"> ст. 96 Федерального закона №44-ФЗ. </w:t>
      </w:r>
    </w:p>
    <w:p w:rsidR="007A616B" w:rsidRPr="008B614E" w:rsidRDefault="007A616B" w:rsidP="007A616B">
      <w:pPr>
        <w:autoSpaceDE w:val="0"/>
        <w:autoSpaceDN w:val="0"/>
        <w:adjustRightInd w:val="0"/>
        <w:ind w:firstLine="709"/>
        <w:jc w:val="both"/>
        <w:rPr>
          <w:sz w:val="24"/>
          <w:szCs w:val="24"/>
        </w:rPr>
      </w:pPr>
      <w:r>
        <w:rPr>
          <w:sz w:val="24"/>
          <w:szCs w:val="24"/>
        </w:rPr>
        <w:t>6</w:t>
      </w:r>
      <w:r w:rsidRPr="008B614E">
        <w:rPr>
          <w:sz w:val="24"/>
          <w:szCs w:val="24"/>
        </w:rPr>
        <w:t>.10.</w:t>
      </w:r>
      <w:r>
        <w:rPr>
          <w:sz w:val="24"/>
          <w:szCs w:val="24"/>
        </w:rPr>
        <w:t xml:space="preserve"> </w:t>
      </w:r>
      <w:r w:rsidRPr="008B614E">
        <w:rPr>
          <w:sz w:val="24"/>
          <w:szCs w:val="24"/>
        </w:rPr>
        <w:t xml:space="preserve">Предусмотренное п. </w:t>
      </w:r>
      <w:r>
        <w:rPr>
          <w:sz w:val="24"/>
          <w:szCs w:val="24"/>
        </w:rPr>
        <w:t>6</w:t>
      </w:r>
      <w:r w:rsidRPr="008B614E">
        <w:rPr>
          <w:sz w:val="24"/>
          <w:szCs w:val="24"/>
        </w:rPr>
        <w:t xml:space="preserve">.9. настоящего Контракта уменьшение размера обеспечения исполнения контракта осуществляется при условии отсутствия неисполненных </w:t>
      </w:r>
      <w:r>
        <w:rPr>
          <w:sz w:val="24"/>
          <w:szCs w:val="24"/>
        </w:rPr>
        <w:t>Поставщиком</w:t>
      </w:r>
      <w:r w:rsidRPr="008B614E">
        <w:rPr>
          <w:sz w:val="24"/>
          <w:szCs w:val="24"/>
        </w:rPr>
        <w:t xml:space="preserve"> требований об уплате неустоек (штрафов, пеней), предъявленных Заказчиком в соответствии с Федеральным законом № 44-ФЗ.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7A616B" w:rsidRPr="008B614E" w:rsidRDefault="007A616B" w:rsidP="007A616B">
      <w:pPr>
        <w:ind w:firstLine="709"/>
        <w:jc w:val="both"/>
        <w:rPr>
          <w:sz w:val="24"/>
          <w:szCs w:val="24"/>
        </w:rPr>
      </w:pPr>
      <w:r>
        <w:rPr>
          <w:sz w:val="24"/>
          <w:szCs w:val="24"/>
        </w:rPr>
        <w:t>6</w:t>
      </w:r>
      <w:r w:rsidRPr="008B614E">
        <w:rPr>
          <w:sz w:val="24"/>
          <w:szCs w:val="24"/>
        </w:rPr>
        <w:t xml:space="preserve">.11. Надлежащим обеспечением исполнения Контракта признается действующая банковская гарантия, действительно выданная банком, которая соответствует требованиям ст.45 Федерального закона №44ФЗ, или внесение денежных средств на указанный Заказчиком счет. </w:t>
      </w:r>
    </w:p>
    <w:p w:rsidR="007A616B" w:rsidRPr="008B614E" w:rsidRDefault="007A616B" w:rsidP="007A616B">
      <w:pPr>
        <w:ind w:firstLine="709"/>
        <w:jc w:val="both"/>
        <w:rPr>
          <w:sz w:val="24"/>
          <w:szCs w:val="24"/>
        </w:rPr>
      </w:pPr>
      <w:r>
        <w:rPr>
          <w:sz w:val="24"/>
          <w:szCs w:val="24"/>
        </w:rPr>
        <w:t>6</w:t>
      </w:r>
      <w:r w:rsidRPr="008B614E">
        <w:rPr>
          <w:sz w:val="24"/>
          <w:szCs w:val="24"/>
        </w:rPr>
        <w:t>.12. Срок действия банковской гарантии должен превышать срок действия Контракта не менее чем на 1 (один) месяц.</w:t>
      </w:r>
    </w:p>
    <w:p w:rsidR="007A616B" w:rsidRPr="008B614E" w:rsidRDefault="007A616B" w:rsidP="007A616B">
      <w:pPr>
        <w:autoSpaceDE w:val="0"/>
        <w:autoSpaceDN w:val="0"/>
        <w:adjustRightInd w:val="0"/>
        <w:ind w:firstLine="709"/>
        <w:jc w:val="both"/>
        <w:rPr>
          <w:color w:val="FF0000"/>
          <w:sz w:val="24"/>
          <w:szCs w:val="24"/>
        </w:rPr>
      </w:pPr>
      <w:r>
        <w:rPr>
          <w:sz w:val="24"/>
          <w:szCs w:val="24"/>
        </w:rPr>
        <w:t>6.</w:t>
      </w:r>
      <w:r w:rsidRPr="008B614E">
        <w:rPr>
          <w:sz w:val="24"/>
          <w:szCs w:val="24"/>
        </w:rPr>
        <w:t xml:space="preserve">13. В случае отзыва в соответствии с </w:t>
      </w:r>
      <w:hyperlink r:id="rId12" w:history="1">
        <w:r w:rsidRPr="008B614E">
          <w:rPr>
            <w:rStyle w:val="aa"/>
          </w:rPr>
          <w:t>законодательством</w:t>
        </w:r>
      </w:hyperlink>
      <w:r w:rsidRPr="008B614E">
        <w:rPr>
          <w:sz w:val="24"/>
          <w:szCs w:val="24"/>
        </w:rPr>
        <w:t xml:space="preserve"> Российской Федерации у </w:t>
      </w:r>
      <w:proofErr w:type="gramStart"/>
      <w:r w:rsidRPr="008B614E">
        <w:rPr>
          <w:sz w:val="24"/>
          <w:szCs w:val="24"/>
        </w:rPr>
        <w:t xml:space="preserve">банка, предоставившего банковскую гарантию в качестве обеспечения исполнения контракта лицензии на осуществление банковских операций </w:t>
      </w:r>
      <w:r>
        <w:rPr>
          <w:sz w:val="24"/>
          <w:szCs w:val="24"/>
        </w:rPr>
        <w:t>Поставщик</w:t>
      </w:r>
      <w:r w:rsidRPr="008B614E">
        <w:rPr>
          <w:sz w:val="24"/>
          <w:szCs w:val="24"/>
        </w:rPr>
        <w:t xml:space="preserve"> обязан</w:t>
      </w:r>
      <w:proofErr w:type="gramEnd"/>
      <w:r w:rsidRPr="008B614E">
        <w:rPr>
          <w:sz w:val="24"/>
          <w:szCs w:val="24"/>
        </w:rPr>
        <w:t xml:space="preserve"> предоставить новое обеспечение исполнения контракта не позднее одного месяца со дня надлежащего уведомления заказчиком </w:t>
      </w:r>
      <w:r>
        <w:rPr>
          <w:sz w:val="24"/>
          <w:szCs w:val="24"/>
        </w:rPr>
        <w:t>Поставщика</w:t>
      </w:r>
      <w:r w:rsidRPr="008B614E">
        <w:rPr>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3" w:history="1">
        <w:r w:rsidRPr="008B614E">
          <w:rPr>
            <w:rStyle w:val="aa"/>
          </w:rPr>
          <w:t>частями 7</w:t>
        </w:r>
      </w:hyperlink>
      <w:r w:rsidRPr="008B614E">
        <w:rPr>
          <w:sz w:val="24"/>
          <w:szCs w:val="24"/>
        </w:rPr>
        <w:t xml:space="preserve">, </w:t>
      </w:r>
      <w:hyperlink r:id="rId14" w:history="1">
        <w:r w:rsidRPr="008B614E">
          <w:rPr>
            <w:rStyle w:val="aa"/>
          </w:rPr>
          <w:t>7.1</w:t>
        </w:r>
      </w:hyperlink>
      <w:r w:rsidRPr="008B614E">
        <w:rPr>
          <w:sz w:val="24"/>
          <w:szCs w:val="24"/>
        </w:rPr>
        <w:t xml:space="preserve">, </w:t>
      </w:r>
      <w:hyperlink r:id="rId15" w:history="1">
        <w:r w:rsidRPr="008B614E">
          <w:rPr>
            <w:rStyle w:val="aa"/>
          </w:rPr>
          <w:t>7.2</w:t>
        </w:r>
      </w:hyperlink>
      <w:r w:rsidRPr="008B614E">
        <w:rPr>
          <w:sz w:val="24"/>
          <w:szCs w:val="24"/>
        </w:rPr>
        <w:t xml:space="preserve"> и </w:t>
      </w:r>
      <w:hyperlink r:id="rId16" w:history="1">
        <w:r w:rsidRPr="008B614E">
          <w:rPr>
            <w:rStyle w:val="aa"/>
          </w:rPr>
          <w:t>7.3 статьи 96</w:t>
        </w:r>
      </w:hyperlink>
      <w:r w:rsidRPr="008B614E">
        <w:rPr>
          <w:sz w:val="24"/>
          <w:szCs w:val="24"/>
        </w:rPr>
        <w:t xml:space="preserve"> Федерального закона №44-ФЗ. </w:t>
      </w:r>
    </w:p>
    <w:p w:rsidR="007A616B" w:rsidRPr="008B614E" w:rsidRDefault="007A616B" w:rsidP="007A616B">
      <w:pPr>
        <w:ind w:firstLine="709"/>
        <w:jc w:val="both"/>
        <w:rPr>
          <w:sz w:val="24"/>
          <w:szCs w:val="24"/>
        </w:rPr>
      </w:pPr>
      <w:r>
        <w:rPr>
          <w:bCs/>
          <w:sz w:val="24"/>
          <w:szCs w:val="24"/>
        </w:rPr>
        <w:t>6</w:t>
      </w:r>
      <w:r w:rsidRPr="008B614E">
        <w:rPr>
          <w:bCs/>
          <w:sz w:val="24"/>
          <w:szCs w:val="24"/>
        </w:rPr>
        <w:t>.14.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8B614E">
        <w:rPr>
          <w:sz w:val="24"/>
          <w:szCs w:val="24"/>
        </w:rPr>
        <w:t>.</w:t>
      </w:r>
    </w:p>
    <w:p w:rsidR="007A616B" w:rsidRPr="008B614E" w:rsidRDefault="007A616B" w:rsidP="007A616B">
      <w:pPr>
        <w:ind w:firstLine="709"/>
        <w:jc w:val="both"/>
        <w:rPr>
          <w:sz w:val="24"/>
          <w:szCs w:val="24"/>
        </w:rPr>
      </w:pPr>
      <w:r>
        <w:rPr>
          <w:sz w:val="24"/>
          <w:szCs w:val="24"/>
        </w:rPr>
        <w:t>6</w:t>
      </w:r>
      <w:r w:rsidRPr="008B614E">
        <w:rPr>
          <w:sz w:val="24"/>
          <w:szCs w:val="24"/>
        </w:rPr>
        <w:t xml:space="preserve">.15. За каждый день просрочки исполнения </w:t>
      </w:r>
      <w:r>
        <w:rPr>
          <w:sz w:val="24"/>
          <w:szCs w:val="24"/>
        </w:rPr>
        <w:t>Поставщиком</w:t>
      </w:r>
      <w:r w:rsidRPr="008B614E">
        <w:rPr>
          <w:sz w:val="24"/>
          <w:szCs w:val="24"/>
        </w:rPr>
        <w:t xml:space="preserve"> обязательства, предусмотренного пунктом </w:t>
      </w:r>
      <w:r>
        <w:rPr>
          <w:sz w:val="24"/>
          <w:szCs w:val="24"/>
        </w:rPr>
        <w:t>6</w:t>
      </w:r>
      <w:r w:rsidRPr="008B614E">
        <w:rPr>
          <w:sz w:val="24"/>
          <w:szCs w:val="24"/>
        </w:rPr>
        <w:t xml:space="preserve">.13. Контракта, начисляются пени в размере, определенном в порядке, установленном в соответствии с пунктом </w:t>
      </w:r>
      <w:r>
        <w:rPr>
          <w:sz w:val="24"/>
          <w:szCs w:val="24"/>
        </w:rPr>
        <w:t>5</w:t>
      </w:r>
      <w:r w:rsidRPr="008B614E">
        <w:rPr>
          <w:sz w:val="24"/>
          <w:szCs w:val="24"/>
        </w:rPr>
        <w:t>.6. Контракта.</w:t>
      </w:r>
    </w:p>
    <w:p w:rsidR="007A616B" w:rsidRPr="008B614E" w:rsidRDefault="007A616B" w:rsidP="007A616B">
      <w:pPr>
        <w:ind w:firstLine="709"/>
        <w:jc w:val="both"/>
        <w:rPr>
          <w:sz w:val="24"/>
          <w:szCs w:val="24"/>
        </w:rPr>
      </w:pPr>
      <w:r>
        <w:rPr>
          <w:sz w:val="24"/>
          <w:szCs w:val="24"/>
        </w:rPr>
        <w:t>6</w:t>
      </w:r>
      <w:r w:rsidRPr="008B614E">
        <w:rPr>
          <w:sz w:val="24"/>
          <w:szCs w:val="24"/>
        </w:rPr>
        <w:t xml:space="preserve">.16. В случае изменения в период действия обеспечения обязательств по Контракту реквизитов </w:t>
      </w:r>
      <w:r>
        <w:rPr>
          <w:sz w:val="24"/>
          <w:szCs w:val="24"/>
        </w:rPr>
        <w:t>Поставщика</w:t>
      </w:r>
      <w:r w:rsidRPr="008B614E">
        <w:rPr>
          <w:sz w:val="24"/>
          <w:szCs w:val="24"/>
        </w:rPr>
        <w:t xml:space="preserve">, указанных в настоящем Контракте, </w:t>
      </w:r>
      <w:proofErr w:type="spellStart"/>
      <w:r>
        <w:rPr>
          <w:sz w:val="24"/>
          <w:szCs w:val="24"/>
        </w:rPr>
        <w:t>Поставщик</w:t>
      </w:r>
      <w:r w:rsidRPr="008B614E">
        <w:rPr>
          <w:sz w:val="24"/>
          <w:szCs w:val="24"/>
        </w:rPr>
        <w:t>ь</w:t>
      </w:r>
      <w:proofErr w:type="spellEnd"/>
      <w:r w:rsidRPr="008B614E">
        <w:rPr>
          <w:sz w:val="24"/>
          <w:szCs w:val="24"/>
        </w:rPr>
        <w:t xml:space="preserve"> обязан указать свои новые </w:t>
      </w:r>
      <w:r w:rsidRPr="008B614E">
        <w:rPr>
          <w:spacing w:val="-1"/>
          <w:sz w:val="24"/>
          <w:szCs w:val="24"/>
        </w:rPr>
        <w:t xml:space="preserve">реквизиты в письменном требовании, направляемом Заказчику. В ином случае </w:t>
      </w:r>
      <w:r>
        <w:rPr>
          <w:spacing w:val="-1"/>
          <w:sz w:val="24"/>
          <w:szCs w:val="24"/>
        </w:rPr>
        <w:t>Поставщик</w:t>
      </w:r>
      <w:r w:rsidRPr="008B614E">
        <w:rPr>
          <w:spacing w:val="-1"/>
          <w:sz w:val="24"/>
          <w:szCs w:val="24"/>
        </w:rPr>
        <w:t xml:space="preserve"> </w:t>
      </w:r>
      <w:r w:rsidRPr="008B614E">
        <w:rPr>
          <w:spacing w:val="-1"/>
          <w:sz w:val="24"/>
          <w:szCs w:val="24"/>
        </w:rPr>
        <w:lastRenderedPageBreak/>
        <w:t xml:space="preserve">несет </w:t>
      </w:r>
      <w:r w:rsidRPr="008B614E">
        <w:rPr>
          <w:sz w:val="24"/>
          <w:szCs w:val="24"/>
        </w:rPr>
        <w:t xml:space="preserve">риски, связанные с возвратом обеспечения Контракта на указанный в настоящем Контракте счет </w:t>
      </w:r>
      <w:r>
        <w:rPr>
          <w:sz w:val="24"/>
          <w:szCs w:val="24"/>
        </w:rPr>
        <w:t>Поставщика</w:t>
      </w:r>
      <w:r w:rsidRPr="008B614E">
        <w:rPr>
          <w:sz w:val="24"/>
          <w:szCs w:val="24"/>
        </w:rPr>
        <w:t>.</w:t>
      </w:r>
    </w:p>
    <w:p w:rsidR="007A616B" w:rsidRPr="004A2704" w:rsidRDefault="007A616B" w:rsidP="007A616B">
      <w:pPr>
        <w:tabs>
          <w:tab w:val="left" w:pos="851"/>
        </w:tabs>
        <w:ind w:firstLine="567"/>
        <w:jc w:val="both"/>
        <w:rPr>
          <w:bCs/>
          <w:i/>
          <w:sz w:val="18"/>
          <w:szCs w:val="18"/>
        </w:rPr>
      </w:pPr>
      <w:r w:rsidRPr="004A2704">
        <w:rPr>
          <w:bCs/>
          <w:i/>
          <w:sz w:val="18"/>
          <w:szCs w:val="18"/>
        </w:rPr>
        <w:t xml:space="preserve">* </w:t>
      </w:r>
      <w:proofErr w:type="gramStart"/>
      <w:r w:rsidRPr="004A2704">
        <w:rPr>
          <w:bCs/>
          <w:i/>
          <w:sz w:val="18"/>
          <w:szCs w:val="18"/>
        </w:rPr>
        <w:t>п</w:t>
      </w:r>
      <w:proofErr w:type="gramEnd"/>
      <w:r w:rsidRPr="004A2704">
        <w:rPr>
          <w:bCs/>
          <w:i/>
          <w:sz w:val="18"/>
          <w:szCs w:val="18"/>
        </w:rPr>
        <w:t>оложения раздела 8 настоящего контракта, в части обеспечения исполнения контракта, исключаются в случае, если Исполнитель является государственное или муниципальное казенное учреждение;</w:t>
      </w:r>
    </w:p>
    <w:p w:rsidR="007A616B" w:rsidRPr="004A2704" w:rsidRDefault="007A616B" w:rsidP="007A616B">
      <w:pPr>
        <w:autoSpaceDE w:val="0"/>
        <w:autoSpaceDN w:val="0"/>
        <w:adjustRightInd w:val="0"/>
        <w:jc w:val="both"/>
        <w:rPr>
          <w:i/>
          <w:iCs/>
          <w:sz w:val="18"/>
          <w:szCs w:val="18"/>
        </w:rPr>
      </w:pPr>
      <w:r w:rsidRPr="004A2704">
        <w:rPr>
          <w:i/>
          <w:iCs/>
          <w:sz w:val="18"/>
          <w:szCs w:val="18"/>
        </w:rPr>
        <w:t xml:space="preserve">               </w:t>
      </w:r>
      <w:proofErr w:type="gramStart"/>
      <w:r w:rsidRPr="004A2704">
        <w:rPr>
          <w:i/>
          <w:iCs/>
          <w:sz w:val="18"/>
          <w:szCs w:val="18"/>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17" w:history="1">
        <w:r w:rsidRPr="004A2704">
          <w:rPr>
            <w:rStyle w:val="aa"/>
            <w:i/>
            <w:iCs/>
            <w:sz w:val="18"/>
            <w:szCs w:val="18"/>
          </w:rPr>
          <w:t>пунктом 1 части 1 статьи 30</w:t>
        </w:r>
      </w:hyperlink>
      <w:r w:rsidRPr="004A2704">
        <w:rPr>
          <w:i/>
          <w:iCs/>
          <w:sz w:val="18"/>
          <w:szCs w:val="18"/>
        </w:rPr>
        <w:t xml:space="preserve"> настоящего Федерального закона, освобождается от предоставления обеспечения исполнения контракта, в том числе с учетом положений </w:t>
      </w:r>
      <w:hyperlink r:id="rId18" w:history="1">
        <w:r w:rsidRPr="004A2704">
          <w:rPr>
            <w:rStyle w:val="aa"/>
            <w:i/>
            <w:iCs/>
            <w:sz w:val="18"/>
            <w:szCs w:val="18"/>
          </w:rPr>
          <w:t>статьи 37</w:t>
        </w:r>
      </w:hyperlink>
      <w:r w:rsidRPr="004A2704">
        <w:rPr>
          <w:i/>
          <w:iCs/>
          <w:sz w:val="18"/>
          <w:szCs w:val="18"/>
        </w:rPr>
        <w:t xml:space="preserve">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sidRPr="004A2704">
        <w:rPr>
          <w:i/>
          <w:iCs/>
          <w:sz w:val="18"/>
          <w:szCs w:val="18"/>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4A2704">
        <w:rPr>
          <w:i/>
          <w:iCs/>
          <w:sz w:val="18"/>
          <w:szCs w:val="18"/>
        </w:rPr>
        <w:t>менее начальной</w:t>
      </w:r>
      <w:proofErr w:type="gramEnd"/>
      <w:r w:rsidRPr="004A2704">
        <w:rPr>
          <w:i/>
          <w:iCs/>
          <w:sz w:val="18"/>
          <w:szCs w:val="18"/>
        </w:rPr>
        <w:t xml:space="preserve"> (максимальной) цены контракта, указанной в извещении об осуществлении закупки и документации о закупке.</w:t>
      </w:r>
    </w:p>
    <w:p w:rsidR="007A616B" w:rsidRPr="004A2704" w:rsidRDefault="007A616B" w:rsidP="007A616B">
      <w:pPr>
        <w:autoSpaceDE w:val="0"/>
        <w:autoSpaceDN w:val="0"/>
        <w:adjustRightInd w:val="0"/>
        <w:jc w:val="both"/>
        <w:rPr>
          <w:i/>
          <w:sz w:val="18"/>
          <w:szCs w:val="18"/>
        </w:rPr>
      </w:pPr>
      <w:r w:rsidRPr="004A2704">
        <w:rPr>
          <w:i/>
          <w:sz w:val="18"/>
          <w:szCs w:val="18"/>
        </w:rPr>
        <w:t xml:space="preserve">             </w:t>
      </w:r>
      <w:proofErr w:type="gramStart"/>
      <w:r w:rsidRPr="004A2704">
        <w:rPr>
          <w:i/>
          <w:sz w:val="18"/>
          <w:szCs w:val="18"/>
        </w:rPr>
        <w:t xml:space="preserve">** Обеспечение исполнения контракта в размере 7,5% устанавливается в случае, если участник закупки, с которым заключается контракт, для подтверждения своей добросовестности предоставляет </w:t>
      </w:r>
      <w:proofErr w:type="spellStart"/>
      <w:r w:rsidRPr="004A2704">
        <w:rPr>
          <w:i/>
          <w:sz w:val="18"/>
          <w:szCs w:val="18"/>
        </w:rPr>
        <w:t>полуторакратное</w:t>
      </w:r>
      <w:proofErr w:type="spellEnd"/>
      <w:r w:rsidRPr="004A2704">
        <w:rPr>
          <w:i/>
          <w:sz w:val="18"/>
          <w:szCs w:val="18"/>
        </w:rPr>
        <w:t xml:space="preserve"> обеспечение, или информации, подтверждающей добросовестность такого участника в соответствии с ч. 3 ст. 37 Федерального закона от 5 апреля </w:t>
      </w:r>
      <w:smartTag w:uri="urn:schemas-microsoft-com:office:smarttags" w:element="metricconverter">
        <w:smartTagPr>
          <w:attr w:name="ProductID" w:val="2013 г"/>
        </w:smartTagPr>
        <w:r w:rsidRPr="004A2704">
          <w:rPr>
            <w:i/>
            <w:sz w:val="18"/>
            <w:szCs w:val="18"/>
          </w:rPr>
          <w:t>2013 г</w:t>
        </w:r>
      </w:smartTag>
      <w:r w:rsidRPr="004A2704">
        <w:rPr>
          <w:i/>
          <w:sz w:val="18"/>
          <w:szCs w:val="18"/>
        </w:rPr>
        <w:t>. N 44-ФЗ "О контрактной системе в сфере закупок товаров, работ, услуг для обеспечения государственных и муниципальных нужд</w:t>
      </w:r>
      <w:proofErr w:type="gramEnd"/>
      <w:r w:rsidRPr="004A2704">
        <w:rPr>
          <w:i/>
          <w:sz w:val="18"/>
          <w:szCs w:val="18"/>
        </w:rPr>
        <w:t xml:space="preserve">" </w:t>
      </w:r>
      <w:r w:rsidRPr="004A2704">
        <w:rPr>
          <w:bCs/>
          <w:i/>
          <w:iCs/>
          <w:sz w:val="18"/>
          <w:szCs w:val="18"/>
        </w:rPr>
        <w:t>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r w:rsidRPr="004A2704">
        <w:rPr>
          <w:i/>
          <w:sz w:val="18"/>
          <w:szCs w:val="18"/>
        </w:rPr>
        <w:t xml:space="preserve"> (</w:t>
      </w:r>
      <w:proofErr w:type="gramStart"/>
      <w:r w:rsidRPr="004A2704">
        <w:rPr>
          <w:i/>
          <w:sz w:val="18"/>
          <w:szCs w:val="18"/>
        </w:rPr>
        <w:t>ч</w:t>
      </w:r>
      <w:proofErr w:type="gramEnd"/>
      <w:r w:rsidRPr="004A2704">
        <w:rPr>
          <w:i/>
          <w:sz w:val="18"/>
          <w:szCs w:val="18"/>
        </w:rPr>
        <w:t xml:space="preserve">.2 ст. 37 Федерального закона от 5 апреля </w:t>
      </w:r>
      <w:smartTag w:uri="urn:schemas-microsoft-com:office:smarttags" w:element="metricconverter">
        <w:smartTagPr>
          <w:attr w:name="ProductID" w:val="2013 г"/>
        </w:smartTagPr>
        <w:r w:rsidRPr="004A2704">
          <w:rPr>
            <w:i/>
            <w:sz w:val="18"/>
            <w:szCs w:val="18"/>
          </w:rPr>
          <w:t>2013 г</w:t>
        </w:r>
      </w:smartTag>
      <w:r w:rsidRPr="004A2704">
        <w:rPr>
          <w:i/>
          <w:sz w:val="18"/>
          <w:szCs w:val="18"/>
        </w:rPr>
        <w:t>. N 44-ФЗ "О контрактной системе в сфере закупок товаров, работ, услуг для обеспечения государственных и муниципальных нужд").</w:t>
      </w:r>
    </w:p>
    <w:p w:rsidR="007A616B" w:rsidRPr="004A2704" w:rsidRDefault="007A616B" w:rsidP="007A616B">
      <w:pPr>
        <w:autoSpaceDE w:val="0"/>
        <w:autoSpaceDN w:val="0"/>
        <w:adjustRightInd w:val="0"/>
        <w:jc w:val="both"/>
        <w:rPr>
          <w:bCs/>
          <w:i/>
          <w:iCs/>
          <w:sz w:val="18"/>
          <w:szCs w:val="18"/>
        </w:rPr>
      </w:pPr>
    </w:p>
    <w:p w:rsidR="007A616B" w:rsidRPr="008B614E" w:rsidRDefault="007A616B" w:rsidP="007A616B">
      <w:pPr>
        <w:shd w:val="clear" w:color="auto" w:fill="FFFFFF"/>
        <w:jc w:val="center"/>
        <w:rPr>
          <w:b/>
          <w:sz w:val="24"/>
          <w:szCs w:val="24"/>
        </w:rPr>
      </w:pPr>
      <w:r>
        <w:rPr>
          <w:b/>
          <w:sz w:val="24"/>
          <w:szCs w:val="24"/>
        </w:rPr>
        <w:t>7</w:t>
      </w:r>
      <w:r w:rsidRPr="008B614E">
        <w:rPr>
          <w:b/>
          <w:sz w:val="24"/>
          <w:szCs w:val="24"/>
        </w:rPr>
        <w:t>. Срок действия и порядок расторжения Контракта</w:t>
      </w:r>
    </w:p>
    <w:p w:rsidR="007A616B" w:rsidRPr="008B614E" w:rsidRDefault="007A616B" w:rsidP="007A616B">
      <w:pPr>
        <w:shd w:val="clear" w:color="auto" w:fill="FFFFFF"/>
        <w:ind w:firstLine="708"/>
        <w:jc w:val="both"/>
        <w:rPr>
          <w:b/>
          <w:sz w:val="24"/>
          <w:szCs w:val="24"/>
        </w:rPr>
      </w:pPr>
      <w:r>
        <w:rPr>
          <w:spacing w:val="-8"/>
          <w:sz w:val="24"/>
          <w:szCs w:val="24"/>
        </w:rPr>
        <w:t>7</w:t>
      </w:r>
      <w:r w:rsidRPr="008B614E">
        <w:rPr>
          <w:spacing w:val="-8"/>
          <w:sz w:val="24"/>
          <w:szCs w:val="24"/>
        </w:rPr>
        <w:t>.1.</w:t>
      </w:r>
      <w:r>
        <w:rPr>
          <w:spacing w:val="-8"/>
          <w:sz w:val="24"/>
          <w:szCs w:val="24"/>
        </w:rPr>
        <w:t xml:space="preserve"> </w:t>
      </w:r>
      <w:r w:rsidRPr="008B614E">
        <w:rPr>
          <w:sz w:val="24"/>
          <w:szCs w:val="24"/>
        </w:rPr>
        <w:t xml:space="preserve"> Настоящий Контракт считается заключенным </w:t>
      </w:r>
      <w:r w:rsidRPr="008B614E">
        <w:rPr>
          <w:spacing w:val="-4"/>
          <w:sz w:val="24"/>
          <w:szCs w:val="24"/>
        </w:rPr>
        <w:t>со дня его подписания Сторонами и действует по 3</w:t>
      </w:r>
      <w:r>
        <w:rPr>
          <w:spacing w:val="-4"/>
          <w:sz w:val="24"/>
          <w:szCs w:val="24"/>
        </w:rPr>
        <w:t>0</w:t>
      </w:r>
      <w:r w:rsidRPr="008B614E">
        <w:rPr>
          <w:spacing w:val="-4"/>
          <w:sz w:val="24"/>
          <w:szCs w:val="24"/>
        </w:rPr>
        <w:t>.</w:t>
      </w:r>
      <w:r>
        <w:rPr>
          <w:spacing w:val="-4"/>
          <w:sz w:val="24"/>
          <w:szCs w:val="24"/>
        </w:rPr>
        <w:t>04</w:t>
      </w:r>
      <w:r w:rsidRPr="008B614E">
        <w:rPr>
          <w:sz w:val="24"/>
          <w:szCs w:val="24"/>
        </w:rPr>
        <w:t>.20</w:t>
      </w:r>
      <w:r>
        <w:rPr>
          <w:sz w:val="24"/>
          <w:szCs w:val="24"/>
        </w:rPr>
        <w:t>20</w:t>
      </w:r>
      <w:r w:rsidRPr="008B614E">
        <w:rPr>
          <w:sz w:val="24"/>
          <w:szCs w:val="24"/>
        </w:rPr>
        <w:t xml:space="preserve"> года, при условии полного исполнения сторонами взятых на себя обязательств и урегулирования расчетов.</w:t>
      </w:r>
    </w:p>
    <w:p w:rsidR="007A616B" w:rsidRPr="008B614E" w:rsidRDefault="007A616B" w:rsidP="007A616B">
      <w:pPr>
        <w:shd w:val="clear" w:color="auto" w:fill="FFFFFF"/>
        <w:ind w:firstLine="708"/>
        <w:jc w:val="both"/>
        <w:rPr>
          <w:sz w:val="24"/>
          <w:szCs w:val="24"/>
        </w:rPr>
      </w:pPr>
      <w:r>
        <w:rPr>
          <w:spacing w:val="-9"/>
          <w:sz w:val="24"/>
          <w:szCs w:val="24"/>
        </w:rPr>
        <w:t>7</w:t>
      </w:r>
      <w:r w:rsidRPr="008B614E">
        <w:rPr>
          <w:spacing w:val="-9"/>
          <w:sz w:val="24"/>
          <w:szCs w:val="24"/>
        </w:rPr>
        <w:t>.2.</w:t>
      </w:r>
      <w:r>
        <w:rPr>
          <w:spacing w:val="-9"/>
          <w:sz w:val="24"/>
          <w:szCs w:val="24"/>
        </w:rPr>
        <w:t xml:space="preserve"> </w:t>
      </w:r>
      <w:r w:rsidRPr="008B614E">
        <w:rPr>
          <w:sz w:val="24"/>
          <w:szCs w:val="24"/>
        </w:rPr>
        <w:t xml:space="preserve"> Настоящий Контракт может быть расторгнут:</w:t>
      </w:r>
    </w:p>
    <w:p w:rsidR="007A616B" w:rsidRPr="008B614E" w:rsidRDefault="007A616B" w:rsidP="007A616B">
      <w:pPr>
        <w:jc w:val="both"/>
        <w:rPr>
          <w:sz w:val="24"/>
          <w:szCs w:val="24"/>
        </w:rPr>
      </w:pPr>
      <w:r w:rsidRPr="008B614E">
        <w:rPr>
          <w:sz w:val="24"/>
          <w:szCs w:val="24"/>
        </w:rPr>
        <w:t>- по соглашению Сторон;</w:t>
      </w:r>
    </w:p>
    <w:p w:rsidR="007A616B" w:rsidRPr="008B614E" w:rsidRDefault="007A616B" w:rsidP="007A616B">
      <w:pPr>
        <w:jc w:val="both"/>
        <w:rPr>
          <w:sz w:val="24"/>
          <w:szCs w:val="24"/>
        </w:rPr>
      </w:pPr>
      <w:r w:rsidRPr="008B614E">
        <w:rPr>
          <w:sz w:val="24"/>
          <w:szCs w:val="24"/>
        </w:rPr>
        <w:t>- в судебном порядке;</w:t>
      </w:r>
    </w:p>
    <w:p w:rsidR="007A616B" w:rsidRPr="008B614E" w:rsidRDefault="007A616B" w:rsidP="007A616B">
      <w:pPr>
        <w:jc w:val="both"/>
        <w:rPr>
          <w:sz w:val="24"/>
          <w:szCs w:val="24"/>
        </w:rPr>
      </w:pPr>
      <w:r w:rsidRPr="008B614E">
        <w:rPr>
          <w:sz w:val="24"/>
          <w:szCs w:val="24"/>
        </w:rPr>
        <w:t>- 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A616B" w:rsidRPr="008B614E" w:rsidRDefault="007A616B" w:rsidP="007A616B">
      <w:pPr>
        <w:ind w:firstLine="708"/>
        <w:jc w:val="both"/>
        <w:rPr>
          <w:sz w:val="24"/>
          <w:szCs w:val="24"/>
        </w:rPr>
      </w:pPr>
      <w:r>
        <w:rPr>
          <w:sz w:val="24"/>
          <w:szCs w:val="24"/>
        </w:rPr>
        <w:t>7</w:t>
      </w:r>
      <w:r w:rsidRPr="008B614E">
        <w:rPr>
          <w:sz w:val="24"/>
          <w:szCs w:val="24"/>
        </w:rPr>
        <w:t>.3. Заказчик вправе принять решение об одностороннем отказе от исполнения Контракта в следующих случаях:</w:t>
      </w:r>
    </w:p>
    <w:p w:rsidR="007A616B" w:rsidRPr="008B614E" w:rsidRDefault="007A616B" w:rsidP="007A616B">
      <w:pPr>
        <w:shd w:val="clear" w:color="auto" w:fill="FFFFFF"/>
        <w:jc w:val="both"/>
        <w:textAlignment w:val="baseline"/>
        <w:rPr>
          <w:color w:val="000000"/>
          <w:sz w:val="24"/>
          <w:szCs w:val="24"/>
        </w:rPr>
      </w:pPr>
      <w:r w:rsidRPr="008B614E">
        <w:rPr>
          <w:color w:val="000000"/>
          <w:sz w:val="24"/>
          <w:szCs w:val="24"/>
        </w:rPr>
        <w:t xml:space="preserve">           </w:t>
      </w:r>
      <w:r>
        <w:rPr>
          <w:color w:val="000000"/>
          <w:sz w:val="24"/>
          <w:szCs w:val="24"/>
        </w:rPr>
        <w:t>7</w:t>
      </w:r>
      <w:r w:rsidRPr="008B614E">
        <w:rPr>
          <w:color w:val="000000"/>
          <w:sz w:val="24"/>
          <w:szCs w:val="24"/>
        </w:rPr>
        <w:t>.3.1. Задержка Исполнителем начала оказания услуг, предусмотренных Контрактом, более чем на 5 (пять) календарных дней по причинам, не зависящим от Заказчика;</w:t>
      </w:r>
    </w:p>
    <w:p w:rsidR="007A616B" w:rsidRPr="008B614E" w:rsidRDefault="007A616B" w:rsidP="007A616B">
      <w:pPr>
        <w:shd w:val="clear" w:color="auto" w:fill="FFFFFF"/>
        <w:jc w:val="both"/>
        <w:textAlignment w:val="baseline"/>
        <w:rPr>
          <w:color w:val="000000"/>
          <w:sz w:val="24"/>
          <w:szCs w:val="24"/>
        </w:rPr>
      </w:pPr>
      <w:r w:rsidRPr="008B614E">
        <w:rPr>
          <w:color w:val="000000"/>
          <w:sz w:val="24"/>
          <w:szCs w:val="24"/>
        </w:rPr>
        <w:t xml:space="preserve">            </w:t>
      </w:r>
      <w:r>
        <w:rPr>
          <w:color w:val="000000"/>
          <w:sz w:val="24"/>
          <w:szCs w:val="24"/>
        </w:rPr>
        <w:t>7</w:t>
      </w:r>
      <w:r w:rsidRPr="008B614E">
        <w:rPr>
          <w:color w:val="000000"/>
          <w:sz w:val="24"/>
          <w:szCs w:val="24"/>
        </w:rPr>
        <w:t>.3.2. Нарушение сроков оказания услуг, предусмотренных Контрактом более чем на 5 (пять) календарных дней;</w:t>
      </w:r>
    </w:p>
    <w:p w:rsidR="007A616B" w:rsidRPr="008B614E" w:rsidRDefault="007A616B" w:rsidP="007A616B">
      <w:pPr>
        <w:shd w:val="clear" w:color="auto" w:fill="FFFFFF"/>
        <w:jc w:val="both"/>
        <w:textAlignment w:val="baseline"/>
        <w:rPr>
          <w:sz w:val="24"/>
          <w:szCs w:val="24"/>
        </w:rPr>
      </w:pPr>
      <w:r w:rsidRPr="008B614E">
        <w:rPr>
          <w:color w:val="000000"/>
          <w:sz w:val="24"/>
          <w:szCs w:val="24"/>
        </w:rPr>
        <w:t xml:space="preserve">          </w:t>
      </w:r>
      <w:r>
        <w:rPr>
          <w:color w:val="000000"/>
          <w:sz w:val="24"/>
          <w:szCs w:val="24"/>
        </w:rPr>
        <w:t>7</w:t>
      </w:r>
      <w:r w:rsidRPr="008B614E">
        <w:rPr>
          <w:color w:val="000000"/>
          <w:sz w:val="24"/>
          <w:szCs w:val="24"/>
        </w:rPr>
        <w:t xml:space="preserve">.3.3. </w:t>
      </w:r>
      <w:r w:rsidRPr="008B614E">
        <w:rPr>
          <w:sz w:val="24"/>
          <w:szCs w:val="24"/>
        </w:rPr>
        <w:t>Нарушение Исполнителем условий Контракта, ведущих к снижению качества услуг, предусмотренных техническим заданием.</w:t>
      </w:r>
    </w:p>
    <w:p w:rsidR="007A616B" w:rsidRPr="008B614E" w:rsidRDefault="007A616B" w:rsidP="007A616B">
      <w:pPr>
        <w:jc w:val="both"/>
        <w:rPr>
          <w:sz w:val="24"/>
          <w:szCs w:val="24"/>
        </w:rPr>
      </w:pPr>
      <w:r w:rsidRPr="008B614E">
        <w:rPr>
          <w:sz w:val="24"/>
          <w:szCs w:val="24"/>
        </w:rPr>
        <w:t xml:space="preserve">            </w:t>
      </w:r>
      <w:r>
        <w:rPr>
          <w:sz w:val="24"/>
          <w:szCs w:val="24"/>
        </w:rPr>
        <w:t>7</w:t>
      </w:r>
      <w:r w:rsidRPr="008B614E">
        <w:rPr>
          <w:sz w:val="24"/>
          <w:szCs w:val="24"/>
        </w:rPr>
        <w:t>.3.4.  В случае установления факта:</w:t>
      </w:r>
    </w:p>
    <w:p w:rsidR="007A616B" w:rsidRPr="008B614E" w:rsidRDefault="007A616B" w:rsidP="007A616B">
      <w:pPr>
        <w:jc w:val="both"/>
        <w:rPr>
          <w:sz w:val="24"/>
          <w:szCs w:val="24"/>
        </w:rPr>
      </w:pPr>
      <w:r w:rsidRPr="008B614E">
        <w:rPr>
          <w:sz w:val="24"/>
          <w:szCs w:val="24"/>
        </w:rPr>
        <w:t>- приостановления деятельности Исполнителя в порядке, предусмотренном Кодексом Российской Федерации об административных правонарушениях;</w:t>
      </w:r>
    </w:p>
    <w:p w:rsidR="007A616B" w:rsidRPr="008B614E" w:rsidRDefault="007A616B" w:rsidP="007A616B">
      <w:pPr>
        <w:jc w:val="both"/>
        <w:rPr>
          <w:sz w:val="24"/>
          <w:szCs w:val="24"/>
        </w:rPr>
      </w:pPr>
      <w:r w:rsidRPr="008B614E">
        <w:rPr>
          <w:color w:val="000000"/>
          <w:sz w:val="24"/>
          <w:szCs w:val="24"/>
        </w:rPr>
        <w:t xml:space="preserve">- </w:t>
      </w:r>
      <w:r w:rsidRPr="008B614E">
        <w:rPr>
          <w:sz w:val="24"/>
          <w:szCs w:val="24"/>
        </w:rPr>
        <w:t>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w:t>
      </w:r>
    </w:p>
    <w:p w:rsidR="007A616B" w:rsidRPr="008B614E" w:rsidRDefault="007A616B" w:rsidP="007A616B">
      <w:pPr>
        <w:jc w:val="both"/>
        <w:rPr>
          <w:sz w:val="24"/>
          <w:szCs w:val="24"/>
        </w:rPr>
      </w:pPr>
      <w:proofErr w:type="gramStart"/>
      <w:r w:rsidRPr="008B614E">
        <w:rPr>
          <w:sz w:val="24"/>
          <w:szCs w:val="24"/>
        </w:rPr>
        <w:t>- наличия у Исполнителя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w:t>
      </w:r>
      <w:proofErr w:type="gramEnd"/>
    </w:p>
    <w:p w:rsidR="007A616B" w:rsidRPr="008B614E" w:rsidRDefault="007A616B" w:rsidP="007A616B">
      <w:pPr>
        <w:jc w:val="both"/>
        <w:rPr>
          <w:sz w:val="24"/>
          <w:szCs w:val="24"/>
        </w:rPr>
      </w:pPr>
      <w:r w:rsidRPr="008B614E">
        <w:rPr>
          <w:sz w:val="24"/>
          <w:szCs w:val="24"/>
        </w:rPr>
        <w:t xml:space="preserve">          </w:t>
      </w:r>
      <w:r>
        <w:rPr>
          <w:sz w:val="24"/>
          <w:szCs w:val="24"/>
        </w:rPr>
        <w:t>7</w:t>
      </w:r>
      <w:r w:rsidRPr="008B614E">
        <w:rPr>
          <w:sz w:val="24"/>
          <w:szCs w:val="24"/>
        </w:rPr>
        <w:t>.3.5. В иных случаях, предусмотренных действующим законодательством РФ.</w:t>
      </w:r>
    </w:p>
    <w:p w:rsidR="007A616B" w:rsidRPr="008B614E" w:rsidRDefault="007A616B" w:rsidP="007A616B">
      <w:pPr>
        <w:jc w:val="both"/>
        <w:rPr>
          <w:sz w:val="24"/>
          <w:szCs w:val="24"/>
        </w:rPr>
      </w:pPr>
      <w:r w:rsidRPr="008B614E">
        <w:rPr>
          <w:sz w:val="24"/>
          <w:szCs w:val="24"/>
        </w:rPr>
        <w:t xml:space="preserve">           </w:t>
      </w:r>
      <w:r>
        <w:rPr>
          <w:sz w:val="24"/>
          <w:szCs w:val="24"/>
        </w:rPr>
        <w:t>7</w:t>
      </w:r>
      <w:r w:rsidRPr="008B614E">
        <w:rPr>
          <w:sz w:val="24"/>
          <w:szCs w:val="24"/>
        </w:rPr>
        <w:t xml:space="preserve">.4. </w:t>
      </w:r>
      <w:proofErr w:type="gramStart"/>
      <w:r w:rsidRPr="008B614E">
        <w:rPr>
          <w:sz w:val="24"/>
          <w:szCs w:val="24"/>
        </w:rPr>
        <w:t>Заказчик обязан принять решение об одностороннем отказе от исполнения Контракта, если в ходе исполнения Контракта установлено, что Исполнитель не соответствует установленным аукционной документацией требованиям к участникам заказа или предоставил недостоверную информацию о своем соответствии указанным требованиям, что позволило ему стать победителем определения Исполнителя, в том числе в случае выявления недействительности безотзывной банковской гарантии.</w:t>
      </w:r>
      <w:proofErr w:type="gramEnd"/>
    </w:p>
    <w:p w:rsidR="007A616B" w:rsidRPr="008B614E" w:rsidRDefault="007A616B" w:rsidP="007A616B">
      <w:pPr>
        <w:jc w:val="both"/>
        <w:rPr>
          <w:sz w:val="24"/>
          <w:szCs w:val="24"/>
        </w:rPr>
      </w:pPr>
      <w:r w:rsidRPr="008B614E">
        <w:rPr>
          <w:sz w:val="24"/>
          <w:szCs w:val="24"/>
        </w:rPr>
        <w:t xml:space="preserve">           </w:t>
      </w:r>
      <w:r>
        <w:rPr>
          <w:sz w:val="24"/>
          <w:szCs w:val="24"/>
        </w:rPr>
        <w:t>7</w:t>
      </w:r>
      <w:r w:rsidRPr="008B614E">
        <w:rPr>
          <w:sz w:val="24"/>
          <w:szCs w:val="24"/>
        </w:rPr>
        <w:t xml:space="preserve">.5. Расторжение Контракта по соглашению Сторон производится Сторонами путем </w:t>
      </w:r>
      <w:r w:rsidRPr="008B614E">
        <w:rPr>
          <w:sz w:val="24"/>
          <w:szCs w:val="24"/>
        </w:rPr>
        <w:lastRenderedPageBreak/>
        <w:t>подписания соответствующего соглашения о расторжении.</w:t>
      </w:r>
    </w:p>
    <w:p w:rsidR="007A616B" w:rsidRPr="008B614E" w:rsidRDefault="007A616B" w:rsidP="007A616B">
      <w:pPr>
        <w:shd w:val="clear" w:color="auto" w:fill="FFFFFF"/>
        <w:tabs>
          <w:tab w:val="left" w:pos="0"/>
          <w:tab w:val="left" w:pos="768"/>
        </w:tabs>
        <w:jc w:val="both"/>
        <w:rPr>
          <w:sz w:val="24"/>
          <w:szCs w:val="24"/>
        </w:rPr>
      </w:pPr>
      <w:r w:rsidRPr="008B614E">
        <w:rPr>
          <w:sz w:val="24"/>
          <w:szCs w:val="24"/>
        </w:rPr>
        <w:t xml:space="preserve">           </w:t>
      </w:r>
      <w:r>
        <w:rPr>
          <w:sz w:val="24"/>
          <w:szCs w:val="24"/>
        </w:rPr>
        <w:t>7</w:t>
      </w:r>
      <w:r w:rsidRPr="008B614E">
        <w:rPr>
          <w:sz w:val="24"/>
          <w:szCs w:val="24"/>
        </w:rPr>
        <w:t>.6. При расторжении Контракта по любым основаниям Заказчик соответственно обязан:</w:t>
      </w:r>
    </w:p>
    <w:p w:rsidR="007A616B" w:rsidRPr="008B614E" w:rsidRDefault="007A616B" w:rsidP="007A616B">
      <w:pPr>
        <w:shd w:val="clear" w:color="auto" w:fill="FFFFFF"/>
        <w:tabs>
          <w:tab w:val="left" w:pos="835"/>
        </w:tabs>
        <w:autoSpaceDE w:val="0"/>
        <w:autoSpaceDN w:val="0"/>
        <w:adjustRightInd w:val="0"/>
        <w:jc w:val="both"/>
        <w:rPr>
          <w:sz w:val="24"/>
          <w:szCs w:val="24"/>
        </w:rPr>
      </w:pPr>
      <w:r w:rsidRPr="008B614E">
        <w:rPr>
          <w:sz w:val="24"/>
          <w:szCs w:val="24"/>
        </w:rPr>
        <w:t>- принять услуги, фактически оказанные Исполнителем с учетом его надлежащего качества на момент расторжения настоящего Контракта;</w:t>
      </w:r>
    </w:p>
    <w:p w:rsidR="007A616B" w:rsidRPr="008B614E" w:rsidRDefault="007A616B" w:rsidP="007A616B">
      <w:pPr>
        <w:shd w:val="clear" w:color="auto" w:fill="FFFFFF"/>
        <w:tabs>
          <w:tab w:val="left" w:pos="835"/>
        </w:tabs>
        <w:autoSpaceDE w:val="0"/>
        <w:autoSpaceDN w:val="0"/>
        <w:adjustRightInd w:val="0"/>
        <w:jc w:val="both"/>
        <w:rPr>
          <w:sz w:val="24"/>
          <w:szCs w:val="24"/>
        </w:rPr>
      </w:pPr>
      <w:r w:rsidRPr="008B614E">
        <w:rPr>
          <w:sz w:val="24"/>
          <w:szCs w:val="24"/>
        </w:rPr>
        <w:t>- в течение 10 рабочих дней после получения от Исполнителя подписать акты приемки-сдачи оказанных услуг;</w:t>
      </w:r>
    </w:p>
    <w:p w:rsidR="007A616B" w:rsidRPr="008B614E" w:rsidRDefault="007A616B" w:rsidP="007A616B">
      <w:pPr>
        <w:shd w:val="clear" w:color="auto" w:fill="FFFFFF"/>
        <w:tabs>
          <w:tab w:val="left" w:pos="835"/>
        </w:tabs>
        <w:autoSpaceDE w:val="0"/>
        <w:autoSpaceDN w:val="0"/>
        <w:adjustRightInd w:val="0"/>
        <w:jc w:val="both"/>
        <w:rPr>
          <w:sz w:val="24"/>
          <w:szCs w:val="24"/>
        </w:rPr>
      </w:pPr>
      <w:r w:rsidRPr="008B614E">
        <w:rPr>
          <w:sz w:val="24"/>
          <w:szCs w:val="24"/>
        </w:rPr>
        <w:t>- в течение 15 рабочих дней с момента оформления акта приемки-сдачи оказанных услуг оплатить фактически оказанные Исполнителем услуги.</w:t>
      </w:r>
    </w:p>
    <w:p w:rsidR="007A616B" w:rsidRPr="008B614E" w:rsidRDefault="007A616B" w:rsidP="007A616B">
      <w:pPr>
        <w:shd w:val="clear" w:color="auto" w:fill="FFFFFF"/>
        <w:tabs>
          <w:tab w:val="left" w:pos="835"/>
        </w:tabs>
        <w:autoSpaceDE w:val="0"/>
        <w:autoSpaceDN w:val="0"/>
        <w:adjustRightInd w:val="0"/>
        <w:ind w:firstLine="567"/>
        <w:jc w:val="both"/>
        <w:rPr>
          <w:sz w:val="24"/>
          <w:szCs w:val="24"/>
        </w:rPr>
      </w:pPr>
      <w:r>
        <w:rPr>
          <w:sz w:val="24"/>
          <w:szCs w:val="24"/>
        </w:rPr>
        <w:t>7</w:t>
      </w:r>
      <w:r w:rsidRPr="008B614E">
        <w:rPr>
          <w:sz w:val="24"/>
          <w:szCs w:val="24"/>
        </w:rPr>
        <w:t xml:space="preserve">.7. </w:t>
      </w:r>
      <w:r w:rsidRPr="008B614E">
        <w:rPr>
          <w:sz w:val="24"/>
          <w:szCs w:val="24"/>
          <w:shd w:val="clear" w:color="auto" w:fill="FFFFFF"/>
        </w:rPr>
        <w:t xml:space="preserve">При расторжении контракта в одностороннем порядке или по соглашению сторон, </w:t>
      </w:r>
      <w:proofErr w:type="gramStart"/>
      <w:r w:rsidRPr="008B614E">
        <w:rPr>
          <w:sz w:val="24"/>
          <w:szCs w:val="24"/>
          <w:shd w:val="clear" w:color="auto" w:fill="FFFFFF"/>
        </w:rPr>
        <w:t>возможно</w:t>
      </w:r>
      <w:proofErr w:type="gramEnd"/>
      <w:r w:rsidRPr="008B614E">
        <w:rPr>
          <w:sz w:val="24"/>
          <w:szCs w:val="24"/>
          <w:shd w:val="clear" w:color="auto" w:fill="FFFFFF"/>
        </w:rPr>
        <w:t xml:space="preserve">  заключить контракт со вторым участником проведенного аукциона в электронной форме. Контракт заключается при согласии данного участника совершить сделку и при условии предоставления обеспечения исполнения контракта. Если контракт расторгнут в одностороннем порядке, со вторым участником можно заключить контракт после внесения победителя  в РНП.</w:t>
      </w:r>
    </w:p>
    <w:p w:rsidR="007A616B" w:rsidRPr="00854311" w:rsidRDefault="007A616B" w:rsidP="007A616B">
      <w:pPr>
        <w:jc w:val="center"/>
        <w:rPr>
          <w:b/>
        </w:rPr>
      </w:pPr>
    </w:p>
    <w:p w:rsidR="007A616B" w:rsidRPr="00C931C8" w:rsidRDefault="007A616B" w:rsidP="007A616B">
      <w:pPr>
        <w:tabs>
          <w:tab w:val="left" w:pos="4365"/>
        </w:tabs>
        <w:jc w:val="center"/>
        <w:rPr>
          <w:b/>
          <w:sz w:val="24"/>
          <w:szCs w:val="24"/>
        </w:rPr>
      </w:pPr>
      <w:r>
        <w:rPr>
          <w:b/>
          <w:sz w:val="24"/>
          <w:szCs w:val="24"/>
        </w:rPr>
        <w:t>8</w:t>
      </w:r>
      <w:r w:rsidRPr="00C931C8">
        <w:rPr>
          <w:b/>
          <w:sz w:val="24"/>
          <w:szCs w:val="24"/>
        </w:rPr>
        <w:t>. Обстоятельства непреодолимой силы</w:t>
      </w:r>
    </w:p>
    <w:p w:rsidR="007A616B" w:rsidRPr="00C931C8" w:rsidRDefault="007A616B" w:rsidP="007A616B">
      <w:pPr>
        <w:tabs>
          <w:tab w:val="left" w:pos="4365"/>
        </w:tabs>
        <w:ind w:firstLine="567"/>
        <w:jc w:val="both"/>
        <w:rPr>
          <w:sz w:val="24"/>
          <w:szCs w:val="24"/>
        </w:rPr>
      </w:pPr>
      <w:r>
        <w:rPr>
          <w:sz w:val="24"/>
          <w:szCs w:val="24"/>
        </w:rPr>
        <w:t>8</w:t>
      </w:r>
      <w:r w:rsidRPr="00C931C8">
        <w:rPr>
          <w:sz w:val="24"/>
          <w:szCs w:val="24"/>
        </w:rPr>
        <w:t>.1. Стороны освобождаются от ответственности за частичное или полное неисполнение обязательств по настоящему контракту, если оно явилось следствием действия обстоятельств непреодолимой силы, то есть чрезвычайных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контракта и подтверждены документами компетентных органов.</w:t>
      </w:r>
    </w:p>
    <w:p w:rsidR="007A616B" w:rsidRPr="00C931C8" w:rsidRDefault="007A616B" w:rsidP="007A616B">
      <w:pPr>
        <w:tabs>
          <w:tab w:val="left" w:pos="4365"/>
        </w:tabs>
        <w:ind w:firstLine="567"/>
        <w:jc w:val="both"/>
        <w:rPr>
          <w:sz w:val="24"/>
          <w:szCs w:val="24"/>
        </w:rPr>
      </w:pPr>
      <w:r>
        <w:rPr>
          <w:sz w:val="24"/>
          <w:szCs w:val="24"/>
        </w:rPr>
        <w:t>8</w:t>
      </w:r>
      <w:r w:rsidRPr="00C931C8">
        <w:rPr>
          <w:sz w:val="24"/>
          <w:szCs w:val="24"/>
        </w:rPr>
        <w:t xml:space="preserve">.2. </w:t>
      </w:r>
      <w:proofErr w:type="gramStart"/>
      <w:r w:rsidRPr="00C931C8">
        <w:rPr>
          <w:sz w:val="24"/>
          <w:szCs w:val="24"/>
        </w:rPr>
        <w:t>Если одна из Сторон не в состоянии выполнить полностью или частично свои обязательства по контракту вследствие наступления события или обстоятельства непреодолимой силы, то эта Сторона обязана в срок до 3 (трех) календарных дней уведомить другие Стороны о наступлении такого события или обстоятельства с указанием обязательств по контракту, выполнение которых невозможно или будет приостановлено с последующим представлением документов компетентных органов, подтверждающих</w:t>
      </w:r>
      <w:proofErr w:type="gramEnd"/>
      <w:r w:rsidRPr="00C931C8">
        <w:rPr>
          <w:sz w:val="24"/>
          <w:szCs w:val="24"/>
        </w:rPr>
        <w:t xml:space="preserve"> действие обстоятельств непреодолимой силы. В случае наступления обстоятельств непреодолимой силы Стороны вправе произвести взаиморасчёты по обязательствам, выполненным на момент наступления таких обстоятельств.</w:t>
      </w:r>
    </w:p>
    <w:p w:rsidR="007A616B" w:rsidRPr="00C931C8" w:rsidRDefault="007A616B" w:rsidP="007A616B">
      <w:pPr>
        <w:tabs>
          <w:tab w:val="left" w:pos="4365"/>
        </w:tabs>
        <w:ind w:firstLine="567"/>
        <w:jc w:val="both"/>
        <w:rPr>
          <w:sz w:val="24"/>
          <w:szCs w:val="24"/>
        </w:rPr>
      </w:pPr>
      <w:r>
        <w:rPr>
          <w:sz w:val="24"/>
          <w:szCs w:val="24"/>
        </w:rPr>
        <w:t>8</w:t>
      </w:r>
      <w:r w:rsidRPr="00C931C8">
        <w:rPr>
          <w:sz w:val="24"/>
          <w:szCs w:val="24"/>
        </w:rPr>
        <w:t xml:space="preserve">.3. Если обстоятельства, указанные в пункте 6.1 настоящего контракта, будут длиться более двух календарных месяцев </w:t>
      </w:r>
      <w:proofErr w:type="gramStart"/>
      <w:r w:rsidRPr="00C931C8">
        <w:rPr>
          <w:sz w:val="24"/>
          <w:szCs w:val="24"/>
        </w:rPr>
        <w:t>с даты</w:t>
      </w:r>
      <w:proofErr w:type="gramEnd"/>
      <w:r w:rsidRPr="00C931C8">
        <w:rPr>
          <w:sz w:val="24"/>
          <w:szCs w:val="24"/>
        </w:rPr>
        <w:t xml:space="preserve"> соответствующего уведомления, Стороны вправе расторгнуть настоящий контракт без требования возмещения убытков, понесённых в связи с наступлением таких обстоятельств.</w:t>
      </w:r>
    </w:p>
    <w:p w:rsidR="007A616B" w:rsidRPr="00C931C8" w:rsidRDefault="007A616B" w:rsidP="007A616B">
      <w:pPr>
        <w:contextualSpacing/>
        <w:rPr>
          <w:b/>
          <w:sz w:val="24"/>
          <w:szCs w:val="24"/>
        </w:rPr>
      </w:pPr>
    </w:p>
    <w:p w:rsidR="007A616B" w:rsidRPr="00C931C8" w:rsidRDefault="007A616B" w:rsidP="007A616B">
      <w:pPr>
        <w:contextualSpacing/>
        <w:jc w:val="center"/>
        <w:rPr>
          <w:b/>
          <w:sz w:val="24"/>
          <w:szCs w:val="24"/>
        </w:rPr>
      </w:pPr>
      <w:r>
        <w:rPr>
          <w:b/>
          <w:sz w:val="24"/>
          <w:szCs w:val="24"/>
        </w:rPr>
        <w:t>9</w:t>
      </w:r>
      <w:r w:rsidRPr="00C931C8">
        <w:rPr>
          <w:b/>
          <w:sz w:val="24"/>
          <w:szCs w:val="24"/>
        </w:rPr>
        <w:t>.  Порядок разрешения споров</w:t>
      </w:r>
    </w:p>
    <w:p w:rsidR="007A616B" w:rsidRPr="00C931C8" w:rsidRDefault="007A616B" w:rsidP="007A616B">
      <w:pPr>
        <w:ind w:firstLine="567"/>
        <w:jc w:val="both"/>
        <w:rPr>
          <w:sz w:val="24"/>
          <w:szCs w:val="24"/>
        </w:rPr>
      </w:pPr>
      <w:r>
        <w:rPr>
          <w:sz w:val="24"/>
          <w:szCs w:val="24"/>
        </w:rPr>
        <w:t>9</w:t>
      </w:r>
      <w:r w:rsidRPr="00C931C8">
        <w:rPr>
          <w:sz w:val="24"/>
          <w:szCs w:val="24"/>
        </w:rPr>
        <w:t>.1. Стороны принимают все меры к тому, чтобы любые спорные вопросы, разногласия либо претензии, касающиеся исполнения настоящего контракта, были урегулированы путём переговоров.</w:t>
      </w:r>
    </w:p>
    <w:p w:rsidR="007A616B" w:rsidRPr="00C931C8" w:rsidRDefault="007A616B" w:rsidP="007A616B">
      <w:pPr>
        <w:ind w:firstLine="567"/>
        <w:jc w:val="both"/>
        <w:rPr>
          <w:sz w:val="24"/>
          <w:szCs w:val="24"/>
        </w:rPr>
      </w:pPr>
      <w:r>
        <w:rPr>
          <w:sz w:val="24"/>
          <w:szCs w:val="24"/>
        </w:rPr>
        <w:t>9</w:t>
      </w:r>
      <w:r w:rsidRPr="00C931C8">
        <w:rPr>
          <w:sz w:val="24"/>
          <w:szCs w:val="24"/>
        </w:rPr>
        <w:t xml:space="preserve">.2.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7 (семи) календарных дней </w:t>
      </w:r>
      <w:proofErr w:type="gramStart"/>
      <w:r w:rsidRPr="00C931C8">
        <w:rPr>
          <w:sz w:val="24"/>
          <w:szCs w:val="24"/>
        </w:rPr>
        <w:t>с даты</w:t>
      </w:r>
      <w:proofErr w:type="gramEnd"/>
      <w:r w:rsidRPr="00C931C8">
        <w:rPr>
          <w:sz w:val="24"/>
          <w:szCs w:val="24"/>
        </w:rPr>
        <w:t xml:space="preserve"> её получения.</w:t>
      </w:r>
    </w:p>
    <w:p w:rsidR="007A616B" w:rsidRPr="00C931C8" w:rsidRDefault="007A616B" w:rsidP="007A616B">
      <w:pPr>
        <w:ind w:firstLine="567"/>
        <w:jc w:val="both"/>
        <w:rPr>
          <w:sz w:val="24"/>
          <w:szCs w:val="24"/>
        </w:rPr>
      </w:pPr>
      <w:r>
        <w:rPr>
          <w:sz w:val="24"/>
          <w:szCs w:val="24"/>
        </w:rPr>
        <w:t>9</w:t>
      </w:r>
      <w:r w:rsidRPr="00C931C8">
        <w:rPr>
          <w:sz w:val="24"/>
          <w:szCs w:val="24"/>
        </w:rPr>
        <w:t>.3. Любые споры, неурегулированные во внесудебном порядке, разрешаются Арбитражным судом Тверской области.</w:t>
      </w:r>
    </w:p>
    <w:p w:rsidR="007A616B" w:rsidRPr="00C931C8" w:rsidRDefault="007A616B" w:rsidP="007A616B">
      <w:pPr>
        <w:ind w:firstLine="567"/>
        <w:jc w:val="both"/>
        <w:rPr>
          <w:sz w:val="24"/>
          <w:szCs w:val="24"/>
        </w:rPr>
      </w:pPr>
    </w:p>
    <w:p w:rsidR="007A616B" w:rsidRPr="00C931C8" w:rsidRDefault="007A616B" w:rsidP="007A616B">
      <w:pPr>
        <w:jc w:val="center"/>
        <w:rPr>
          <w:b/>
          <w:caps/>
          <w:sz w:val="24"/>
          <w:szCs w:val="24"/>
        </w:rPr>
      </w:pPr>
      <w:r>
        <w:rPr>
          <w:b/>
          <w:caps/>
          <w:sz w:val="24"/>
          <w:szCs w:val="24"/>
        </w:rPr>
        <w:t>10</w:t>
      </w:r>
      <w:r w:rsidRPr="00C931C8">
        <w:rPr>
          <w:b/>
          <w:caps/>
          <w:sz w:val="24"/>
          <w:szCs w:val="24"/>
        </w:rPr>
        <w:t>.</w:t>
      </w:r>
      <w:r w:rsidRPr="00C931C8">
        <w:rPr>
          <w:b/>
          <w:caps/>
          <w:sz w:val="24"/>
          <w:szCs w:val="24"/>
        </w:rPr>
        <w:tab/>
        <w:t>К</w:t>
      </w:r>
      <w:r w:rsidRPr="00C931C8">
        <w:rPr>
          <w:b/>
          <w:sz w:val="24"/>
          <w:szCs w:val="24"/>
        </w:rPr>
        <w:t>онфиденциальность</w:t>
      </w:r>
    </w:p>
    <w:p w:rsidR="007A616B" w:rsidRPr="00C931C8" w:rsidRDefault="007A616B" w:rsidP="007A616B">
      <w:pPr>
        <w:ind w:firstLine="567"/>
        <w:jc w:val="both"/>
        <w:rPr>
          <w:sz w:val="24"/>
          <w:szCs w:val="24"/>
        </w:rPr>
      </w:pPr>
      <w:r>
        <w:rPr>
          <w:sz w:val="24"/>
          <w:szCs w:val="24"/>
        </w:rPr>
        <w:t>10</w:t>
      </w:r>
      <w:r w:rsidRPr="00C931C8">
        <w:rPr>
          <w:sz w:val="24"/>
          <w:szCs w:val="24"/>
        </w:rPr>
        <w:t>.1.</w:t>
      </w:r>
      <w:r w:rsidRPr="00C931C8">
        <w:rPr>
          <w:sz w:val="24"/>
          <w:szCs w:val="24"/>
        </w:rPr>
        <w:tab/>
        <w:t>Стороны берут на себя взаимные обязательства по соблюдению режима конфиденциальности в отношении информации, полученной при исполнении контракта, в соответствии с требованиями Федерального закона от 27.07.2006 № 152-ФЗ «О защите персональных данных».</w:t>
      </w:r>
    </w:p>
    <w:p w:rsidR="007A616B" w:rsidRPr="00C931C8" w:rsidRDefault="007A616B" w:rsidP="007A616B">
      <w:pPr>
        <w:ind w:firstLine="709"/>
        <w:jc w:val="both"/>
        <w:rPr>
          <w:sz w:val="24"/>
          <w:szCs w:val="24"/>
        </w:rPr>
      </w:pPr>
      <w:r w:rsidRPr="00C931C8">
        <w:rPr>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7A616B" w:rsidRPr="00C931C8" w:rsidRDefault="007A616B" w:rsidP="007A616B">
      <w:pPr>
        <w:ind w:firstLine="567"/>
        <w:jc w:val="both"/>
        <w:rPr>
          <w:sz w:val="24"/>
          <w:szCs w:val="24"/>
        </w:rPr>
      </w:pPr>
      <w:r>
        <w:rPr>
          <w:sz w:val="24"/>
          <w:szCs w:val="24"/>
        </w:rPr>
        <w:t>10</w:t>
      </w:r>
      <w:r w:rsidRPr="00C931C8">
        <w:rPr>
          <w:sz w:val="24"/>
          <w:szCs w:val="24"/>
        </w:rPr>
        <w:t>.2.</w:t>
      </w:r>
      <w:r w:rsidRPr="00C931C8">
        <w:rPr>
          <w:sz w:val="24"/>
          <w:szCs w:val="24"/>
        </w:rPr>
        <w:tab/>
        <w:t xml:space="preserve">Передача информации третьим лицам или иное разглашение информации, признанной по контракту конфиденциальной, может осуществляться только с письменного </w:t>
      </w:r>
      <w:r w:rsidRPr="00C931C8">
        <w:rPr>
          <w:sz w:val="24"/>
          <w:szCs w:val="24"/>
        </w:rPr>
        <w:lastRenderedPageBreak/>
        <w:t>согласия другой Стороны, за исключением случаев обязательного предоставления информации, предусмотренных законодательством РФ.</w:t>
      </w:r>
    </w:p>
    <w:p w:rsidR="007A616B" w:rsidRPr="00C931C8" w:rsidRDefault="007A616B" w:rsidP="007A616B">
      <w:pPr>
        <w:ind w:firstLine="567"/>
        <w:jc w:val="both"/>
        <w:rPr>
          <w:b/>
          <w:color w:val="0000FF"/>
          <w:sz w:val="24"/>
          <w:szCs w:val="24"/>
        </w:rPr>
      </w:pPr>
    </w:p>
    <w:p w:rsidR="007A616B" w:rsidRPr="00C931C8" w:rsidRDefault="007A616B" w:rsidP="007A616B">
      <w:pPr>
        <w:tabs>
          <w:tab w:val="left" w:pos="2880"/>
          <w:tab w:val="left" w:pos="3060"/>
        </w:tabs>
        <w:jc w:val="center"/>
        <w:rPr>
          <w:b/>
          <w:sz w:val="24"/>
          <w:szCs w:val="24"/>
        </w:rPr>
      </w:pPr>
      <w:r w:rsidRPr="00C931C8">
        <w:rPr>
          <w:b/>
          <w:sz w:val="24"/>
          <w:szCs w:val="24"/>
        </w:rPr>
        <w:t>1</w:t>
      </w:r>
      <w:r>
        <w:rPr>
          <w:b/>
          <w:sz w:val="24"/>
          <w:szCs w:val="24"/>
        </w:rPr>
        <w:t>1</w:t>
      </w:r>
      <w:r w:rsidRPr="00C931C8">
        <w:rPr>
          <w:b/>
          <w:sz w:val="24"/>
          <w:szCs w:val="24"/>
        </w:rPr>
        <w:t>. Заключительные положения</w:t>
      </w:r>
    </w:p>
    <w:p w:rsidR="007A616B" w:rsidRDefault="007A616B" w:rsidP="007A616B">
      <w:pPr>
        <w:widowControl/>
        <w:tabs>
          <w:tab w:val="left" w:pos="567"/>
        </w:tabs>
        <w:ind w:left="567"/>
        <w:contextualSpacing/>
        <w:jc w:val="both"/>
        <w:rPr>
          <w:sz w:val="24"/>
          <w:szCs w:val="24"/>
        </w:rPr>
      </w:pPr>
      <w:r>
        <w:rPr>
          <w:sz w:val="24"/>
          <w:szCs w:val="24"/>
        </w:rPr>
        <w:t>11.1</w:t>
      </w:r>
      <w:proofErr w:type="gramStart"/>
      <w:r w:rsidRPr="005A1F6E">
        <w:rPr>
          <w:sz w:val="24"/>
          <w:szCs w:val="24"/>
        </w:rPr>
        <w:t xml:space="preserve">   В</w:t>
      </w:r>
      <w:proofErr w:type="gramEnd"/>
      <w:r w:rsidRPr="005A1F6E">
        <w:rPr>
          <w:sz w:val="24"/>
          <w:szCs w:val="24"/>
        </w:rPr>
        <w:t>се изменения и дополнения к настоящему контракту действительны лишь в том случае, если они совершены в письменной форме и не противоречат действующему законодательству, оформленные в виде дополнительных соглашений, которые становятся неотъемлемой частью контракта после их подписания.</w:t>
      </w:r>
    </w:p>
    <w:p w:rsidR="007A616B" w:rsidRPr="005A1F6E" w:rsidRDefault="007A616B" w:rsidP="007A616B">
      <w:pPr>
        <w:tabs>
          <w:tab w:val="left" w:pos="142"/>
        </w:tabs>
        <w:ind w:left="567"/>
        <w:contextualSpacing/>
        <w:jc w:val="both"/>
        <w:rPr>
          <w:sz w:val="24"/>
          <w:szCs w:val="24"/>
        </w:rPr>
      </w:pPr>
      <w:r>
        <w:rPr>
          <w:sz w:val="24"/>
          <w:szCs w:val="24"/>
        </w:rPr>
        <w:t>11.2</w:t>
      </w:r>
      <w:proofErr w:type="gramStart"/>
      <w:r w:rsidRPr="005A1F6E">
        <w:rPr>
          <w:sz w:val="24"/>
          <w:szCs w:val="24"/>
        </w:rPr>
        <w:t xml:space="preserve">    В</w:t>
      </w:r>
      <w:proofErr w:type="gramEnd"/>
      <w:r w:rsidRPr="005A1F6E">
        <w:rPr>
          <w:sz w:val="24"/>
          <w:szCs w:val="24"/>
        </w:rPr>
        <w:t>ся относящаяся переписка и другая документация, которой обмениваются Стороны, должна быть выполнена на русском языке.</w:t>
      </w:r>
    </w:p>
    <w:p w:rsidR="007A616B" w:rsidRPr="005A1F6E" w:rsidRDefault="007A616B" w:rsidP="007A616B">
      <w:pPr>
        <w:pStyle w:val="ac"/>
        <w:widowControl/>
        <w:numPr>
          <w:ilvl w:val="1"/>
          <w:numId w:val="3"/>
        </w:numPr>
        <w:tabs>
          <w:tab w:val="left" w:pos="142"/>
        </w:tabs>
        <w:suppressAutoHyphens/>
        <w:jc w:val="both"/>
        <w:rPr>
          <w:sz w:val="24"/>
          <w:szCs w:val="24"/>
          <w:lang w:eastAsia="ar-SA"/>
        </w:rPr>
      </w:pPr>
      <w:r>
        <w:rPr>
          <w:sz w:val="24"/>
          <w:szCs w:val="24"/>
          <w:lang w:eastAsia="ar-SA"/>
        </w:rPr>
        <w:t xml:space="preserve"> </w:t>
      </w:r>
      <w:r w:rsidRPr="005A1F6E">
        <w:rPr>
          <w:sz w:val="24"/>
          <w:szCs w:val="24"/>
          <w:lang w:eastAsia="ar-SA"/>
        </w:rPr>
        <w:t xml:space="preserve">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 </w:t>
      </w:r>
    </w:p>
    <w:p w:rsidR="007A616B" w:rsidRPr="00C931C8" w:rsidRDefault="007A616B" w:rsidP="007A616B">
      <w:pPr>
        <w:widowControl/>
        <w:tabs>
          <w:tab w:val="left" w:pos="142"/>
          <w:tab w:val="left" w:pos="993"/>
        </w:tabs>
        <w:suppressAutoHyphens/>
        <w:ind w:left="567"/>
        <w:jc w:val="both"/>
        <w:rPr>
          <w:sz w:val="24"/>
          <w:szCs w:val="24"/>
          <w:lang w:eastAsia="ar-SA"/>
        </w:rPr>
      </w:pPr>
      <w:r>
        <w:rPr>
          <w:sz w:val="24"/>
          <w:szCs w:val="24"/>
          <w:lang w:eastAsia="ar-SA"/>
        </w:rPr>
        <w:t xml:space="preserve">11.3   </w:t>
      </w:r>
      <w:r w:rsidRPr="00C931C8">
        <w:rPr>
          <w:sz w:val="24"/>
          <w:szCs w:val="24"/>
          <w:lang w:eastAsia="ar-SA"/>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A616B" w:rsidRPr="005A1F6E" w:rsidRDefault="007A616B" w:rsidP="007A616B">
      <w:pPr>
        <w:widowControl/>
        <w:tabs>
          <w:tab w:val="left" w:pos="142"/>
          <w:tab w:val="left" w:pos="993"/>
        </w:tabs>
        <w:suppressAutoHyphens/>
        <w:ind w:left="567"/>
        <w:contextualSpacing/>
        <w:jc w:val="both"/>
        <w:rPr>
          <w:sz w:val="24"/>
          <w:szCs w:val="24"/>
          <w:lang w:eastAsia="ar-SA"/>
        </w:rPr>
      </w:pPr>
      <w:r>
        <w:rPr>
          <w:sz w:val="24"/>
          <w:szCs w:val="24"/>
          <w:lang w:eastAsia="ar-SA"/>
        </w:rPr>
        <w:t>11.4</w:t>
      </w:r>
      <w:r w:rsidRPr="005A1F6E">
        <w:rPr>
          <w:sz w:val="24"/>
          <w:szCs w:val="24"/>
          <w:lang w:eastAsia="ar-SA"/>
        </w:rPr>
        <w:t xml:space="preserve"> Нарушение Поставщиком любого из условий, указанных в пунктах 3.1, 4.5 Контракта  является нарушением  существенных условий контракта.</w:t>
      </w:r>
    </w:p>
    <w:p w:rsidR="007A616B" w:rsidRPr="00C931C8" w:rsidRDefault="007A616B" w:rsidP="007A616B">
      <w:pPr>
        <w:widowControl/>
        <w:tabs>
          <w:tab w:val="left" w:pos="142"/>
          <w:tab w:val="left" w:pos="993"/>
        </w:tabs>
        <w:suppressAutoHyphens/>
        <w:ind w:left="567"/>
        <w:jc w:val="both"/>
        <w:rPr>
          <w:sz w:val="24"/>
          <w:szCs w:val="24"/>
          <w:lang w:eastAsia="ar-SA"/>
        </w:rPr>
      </w:pPr>
      <w:r>
        <w:rPr>
          <w:sz w:val="24"/>
          <w:szCs w:val="24"/>
          <w:lang w:eastAsia="ar-SA"/>
        </w:rPr>
        <w:t xml:space="preserve">11.5  </w:t>
      </w:r>
      <w:r w:rsidRPr="00C931C8">
        <w:rPr>
          <w:sz w:val="24"/>
          <w:szCs w:val="24"/>
          <w:lang w:eastAsia="ar-SA"/>
        </w:rPr>
        <w:t>Заказчик вправе принять решение об одностороннем отказе от исполнения Контракта в случаях:</w:t>
      </w:r>
    </w:p>
    <w:p w:rsidR="007A616B" w:rsidRPr="00C931C8" w:rsidRDefault="007A616B" w:rsidP="007A616B">
      <w:pPr>
        <w:tabs>
          <w:tab w:val="left" w:pos="142"/>
          <w:tab w:val="left" w:pos="993"/>
        </w:tabs>
        <w:suppressAutoHyphens/>
        <w:ind w:firstLine="567"/>
        <w:jc w:val="both"/>
        <w:rPr>
          <w:sz w:val="24"/>
          <w:szCs w:val="24"/>
          <w:lang w:eastAsia="ar-SA"/>
        </w:rPr>
      </w:pPr>
      <w:r w:rsidRPr="00C931C8">
        <w:rPr>
          <w:sz w:val="24"/>
          <w:szCs w:val="24"/>
          <w:lang w:eastAsia="ar-SA"/>
        </w:rPr>
        <w:t xml:space="preserve">          - нарушения Поставщиком сроков, установленных в пунктах 3.1, 4.5 Контракта;</w:t>
      </w:r>
    </w:p>
    <w:p w:rsidR="007A616B" w:rsidRPr="00C931C8" w:rsidRDefault="007A616B" w:rsidP="007A616B">
      <w:pPr>
        <w:tabs>
          <w:tab w:val="left" w:pos="142"/>
          <w:tab w:val="left" w:pos="993"/>
        </w:tabs>
        <w:suppressAutoHyphens/>
        <w:ind w:firstLine="567"/>
        <w:jc w:val="both"/>
        <w:rPr>
          <w:sz w:val="24"/>
          <w:szCs w:val="24"/>
          <w:lang w:eastAsia="ar-SA"/>
        </w:rPr>
      </w:pPr>
      <w:r w:rsidRPr="00C931C8">
        <w:rPr>
          <w:sz w:val="24"/>
          <w:szCs w:val="24"/>
          <w:lang w:eastAsia="ar-SA"/>
        </w:rPr>
        <w:t xml:space="preserve">          - нарушения условий Контракта, являющихся существенными.</w:t>
      </w:r>
    </w:p>
    <w:p w:rsidR="007A616B" w:rsidRPr="00C931C8" w:rsidRDefault="007A616B" w:rsidP="007A616B">
      <w:pPr>
        <w:widowControl/>
        <w:tabs>
          <w:tab w:val="left" w:pos="142"/>
          <w:tab w:val="left" w:pos="993"/>
        </w:tabs>
        <w:suppressAutoHyphens/>
        <w:ind w:left="567"/>
        <w:jc w:val="both"/>
        <w:rPr>
          <w:sz w:val="24"/>
          <w:szCs w:val="24"/>
          <w:lang w:eastAsia="ar-SA"/>
        </w:rPr>
      </w:pPr>
      <w:r>
        <w:rPr>
          <w:sz w:val="24"/>
          <w:szCs w:val="24"/>
          <w:lang w:eastAsia="ar-SA"/>
        </w:rPr>
        <w:t>11.6</w:t>
      </w:r>
      <w:r w:rsidRPr="00C931C8">
        <w:rPr>
          <w:sz w:val="24"/>
          <w:szCs w:val="24"/>
          <w:lang w:eastAsia="ar-SA"/>
        </w:rPr>
        <w:t xml:space="preserve"> </w:t>
      </w:r>
      <w:r>
        <w:rPr>
          <w:sz w:val="24"/>
          <w:szCs w:val="24"/>
          <w:lang w:eastAsia="ar-SA"/>
        </w:rPr>
        <w:t xml:space="preserve">  </w:t>
      </w:r>
      <w:r w:rsidRPr="00C931C8">
        <w:rPr>
          <w:sz w:val="24"/>
          <w:szCs w:val="24"/>
          <w:lang w:eastAsia="ar-SA"/>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действующим законодательством Российской Федерации.</w:t>
      </w:r>
    </w:p>
    <w:p w:rsidR="007A616B" w:rsidRPr="00C931C8" w:rsidRDefault="007A616B" w:rsidP="007A616B">
      <w:pPr>
        <w:ind w:firstLine="567"/>
        <w:jc w:val="both"/>
        <w:rPr>
          <w:sz w:val="24"/>
          <w:szCs w:val="24"/>
        </w:rPr>
      </w:pPr>
      <w:r w:rsidRPr="00C931C8">
        <w:rPr>
          <w:sz w:val="24"/>
          <w:szCs w:val="24"/>
        </w:rPr>
        <w:t>11.</w:t>
      </w:r>
      <w:r>
        <w:rPr>
          <w:sz w:val="24"/>
          <w:szCs w:val="24"/>
        </w:rPr>
        <w:t>7</w:t>
      </w:r>
      <w:r w:rsidRPr="00C931C8">
        <w:rPr>
          <w:sz w:val="24"/>
          <w:szCs w:val="24"/>
        </w:rPr>
        <w:t xml:space="preserve">. Стороны обязаны в 3-х </w:t>
      </w:r>
      <w:proofErr w:type="spellStart"/>
      <w:r w:rsidRPr="00C931C8">
        <w:rPr>
          <w:sz w:val="24"/>
          <w:szCs w:val="24"/>
        </w:rPr>
        <w:t>дневный</w:t>
      </w:r>
      <w:proofErr w:type="spellEnd"/>
      <w:r w:rsidRPr="00C931C8">
        <w:rPr>
          <w:sz w:val="24"/>
          <w:szCs w:val="24"/>
        </w:rPr>
        <w:t xml:space="preserve"> срок проинформировать друг друга об изменении адресов и банковских реквизитов.</w:t>
      </w:r>
    </w:p>
    <w:p w:rsidR="007A616B" w:rsidRPr="00C931C8" w:rsidRDefault="007A616B" w:rsidP="007A616B">
      <w:pPr>
        <w:ind w:firstLine="567"/>
        <w:jc w:val="both"/>
        <w:rPr>
          <w:sz w:val="24"/>
          <w:szCs w:val="24"/>
        </w:rPr>
      </w:pPr>
      <w:r w:rsidRPr="00C931C8">
        <w:rPr>
          <w:sz w:val="24"/>
          <w:szCs w:val="24"/>
        </w:rPr>
        <w:t>11.</w:t>
      </w:r>
      <w:r>
        <w:rPr>
          <w:sz w:val="24"/>
          <w:szCs w:val="24"/>
        </w:rPr>
        <w:t>8</w:t>
      </w:r>
      <w:r w:rsidRPr="00C931C8">
        <w:rPr>
          <w:sz w:val="24"/>
          <w:szCs w:val="24"/>
        </w:rPr>
        <w:t>. Взаимоотношения Сторон, не урегулированные настоящим контрактом, регулируются действующим законодательством Российской Федерации.</w:t>
      </w:r>
    </w:p>
    <w:p w:rsidR="007A616B" w:rsidRPr="00C931C8" w:rsidRDefault="007A616B" w:rsidP="007A616B">
      <w:pPr>
        <w:tabs>
          <w:tab w:val="num" w:pos="284"/>
        </w:tabs>
        <w:ind w:firstLine="567"/>
        <w:jc w:val="both"/>
        <w:rPr>
          <w:sz w:val="24"/>
          <w:szCs w:val="24"/>
        </w:rPr>
      </w:pPr>
      <w:r w:rsidRPr="00C931C8">
        <w:rPr>
          <w:sz w:val="24"/>
          <w:szCs w:val="24"/>
        </w:rPr>
        <w:t>11.</w:t>
      </w:r>
      <w:r>
        <w:rPr>
          <w:sz w:val="24"/>
          <w:szCs w:val="24"/>
        </w:rPr>
        <w:t>9</w:t>
      </w:r>
      <w:r w:rsidRPr="00C931C8">
        <w:rPr>
          <w:sz w:val="24"/>
          <w:szCs w:val="24"/>
        </w:rPr>
        <w:t>. К настоящему контракту прилагается и является его неотъемлемой частью:</w:t>
      </w:r>
    </w:p>
    <w:p w:rsidR="007A616B" w:rsidRDefault="007A616B" w:rsidP="007A616B">
      <w:pPr>
        <w:tabs>
          <w:tab w:val="num" w:pos="284"/>
        </w:tabs>
        <w:ind w:firstLine="567"/>
        <w:jc w:val="both"/>
        <w:rPr>
          <w:sz w:val="24"/>
          <w:szCs w:val="24"/>
        </w:rPr>
      </w:pPr>
      <w:r w:rsidRPr="00C931C8">
        <w:rPr>
          <w:sz w:val="24"/>
          <w:szCs w:val="24"/>
        </w:rPr>
        <w:t>Приложение №1 - Спецификация поставляемого товара</w:t>
      </w:r>
      <w:r>
        <w:rPr>
          <w:sz w:val="24"/>
          <w:szCs w:val="24"/>
        </w:rPr>
        <w:t>;</w:t>
      </w:r>
    </w:p>
    <w:p w:rsidR="007A616B" w:rsidRPr="00C931C8" w:rsidRDefault="007A616B" w:rsidP="007A616B">
      <w:pPr>
        <w:tabs>
          <w:tab w:val="num" w:pos="284"/>
        </w:tabs>
        <w:ind w:firstLine="567"/>
        <w:jc w:val="both"/>
        <w:rPr>
          <w:sz w:val="24"/>
          <w:szCs w:val="24"/>
        </w:rPr>
      </w:pPr>
      <w:r>
        <w:rPr>
          <w:sz w:val="24"/>
          <w:szCs w:val="24"/>
        </w:rPr>
        <w:t>Приложение №2 – График поставки</w:t>
      </w:r>
      <w:r w:rsidRPr="00C931C8">
        <w:rPr>
          <w:sz w:val="24"/>
          <w:szCs w:val="24"/>
        </w:rPr>
        <w:t>.</w:t>
      </w:r>
    </w:p>
    <w:p w:rsidR="007A616B" w:rsidRPr="00C931C8" w:rsidRDefault="007A616B" w:rsidP="007A616B">
      <w:pPr>
        <w:jc w:val="center"/>
        <w:rPr>
          <w:b/>
          <w:sz w:val="24"/>
          <w:szCs w:val="24"/>
        </w:rPr>
      </w:pPr>
    </w:p>
    <w:p w:rsidR="007A616B" w:rsidRPr="00702C49" w:rsidRDefault="007A616B" w:rsidP="007A616B">
      <w:pPr>
        <w:pStyle w:val="ac"/>
        <w:widowControl/>
        <w:numPr>
          <w:ilvl w:val="0"/>
          <w:numId w:val="2"/>
        </w:numPr>
        <w:contextualSpacing/>
        <w:jc w:val="center"/>
        <w:rPr>
          <w:b/>
          <w:sz w:val="24"/>
          <w:szCs w:val="24"/>
        </w:rPr>
      </w:pPr>
      <w:r w:rsidRPr="00702C49">
        <w:rPr>
          <w:b/>
          <w:sz w:val="24"/>
          <w:szCs w:val="24"/>
        </w:rPr>
        <w:t>Место нахождения, реквизиты и подписи Сторон</w:t>
      </w:r>
    </w:p>
    <w:tbl>
      <w:tblPr>
        <w:tblStyle w:val="ab"/>
        <w:tblW w:w="10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5280"/>
      </w:tblGrid>
      <w:tr w:rsidR="007A616B" w:rsidRPr="00EA51B2" w:rsidTr="00F95FA0">
        <w:tc>
          <w:tcPr>
            <w:tcW w:w="5103" w:type="dxa"/>
            <w:tcBorders>
              <w:bottom w:val="single" w:sz="4" w:space="0" w:color="auto"/>
            </w:tcBorders>
          </w:tcPr>
          <w:p w:rsidR="007A616B" w:rsidRPr="00EA51B2" w:rsidRDefault="007A616B" w:rsidP="00F95FA0">
            <w:pPr>
              <w:pStyle w:val="a5"/>
              <w:overflowPunct w:val="0"/>
              <w:spacing w:after="0"/>
              <w:jc w:val="center"/>
              <w:textAlignment w:val="baseline"/>
              <w:rPr>
                <w:color w:val="000000"/>
                <w:szCs w:val="22"/>
              </w:rPr>
            </w:pPr>
            <w:r w:rsidRPr="00EA51B2">
              <w:rPr>
                <w:b/>
                <w:color w:val="000000"/>
                <w:sz w:val="22"/>
                <w:szCs w:val="22"/>
              </w:rPr>
              <w:t>ЗАКАЗЧИК:</w:t>
            </w:r>
          </w:p>
        </w:tc>
        <w:tc>
          <w:tcPr>
            <w:tcW w:w="5280" w:type="dxa"/>
            <w:tcBorders>
              <w:bottom w:val="single" w:sz="4" w:space="0" w:color="auto"/>
            </w:tcBorders>
          </w:tcPr>
          <w:p w:rsidR="007A616B" w:rsidRPr="00EA51B2" w:rsidRDefault="007A616B" w:rsidP="00F95FA0">
            <w:pPr>
              <w:pStyle w:val="a5"/>
              <w:overflowPunct w:val="0"/>
              <w:ind w:left="1200"/>
              <w:textAlignment w:val="baseline"/>
              <w:rPr>
                <w:color w:val="000000"/>
                <w:szCs w:val="22"/>
              </w:rPr>
            </w:pPr>
            <w:r>
              <w:rPr>
                <w:b/>
                <w:color w:val="000000"/>
                <w:sz w:val="22"/>
                <w:szCs w:val="22"/>
              </w:rPr>
              <w:t>ПОСТАВЩИК</w:t>
            </w:r>
            <w:r w:rsidRPr="00EA51B2">
              <w:rPr>
                <w:b/>
                <w:color w:val="000000"/>
                <w:sz w:val="22"/>
                <w:szCs w:val="22"/>
              </w:rPr>
              <w:t>:</w:t>
            </w:r>
          </w:p>
        </w:tc>
      </w:tr>
      <w:tr w:rsidR="007A616B" w:rsidRPr="00EA51B2" w:rsidTr="00F95FA0">
        <w:tc>
          <w:tcPr>
            <w:tcW w:w="5103" w:type="dxa"/>
            <w:tcBorders>
              <w:top w:val="single" w:sz="4" w:space="0" w:color="auto"/>
            </w:tcBorders>
          </w:tcPr>
          <w:p w:rsidR="00D37AF3" w:rsidRPr="00D37AF3" w:rsidRDefault="00D37AF3" w:rsidP="00D37AF3">
            <w:pPr>
              <w:pStyle w:val="1"/>
              <w:jc w:val="both"/>
              <w:outlineLvl w:val="0"/>
              <w:rPr>
                <w:b w:val="0"/>
                <w:sz w:val="20"/>
                <w:szCs w:val="20"/>
              </w:rPr>
            </w:pPr>
            <w:r w:rsidRPr="00D37AF3">
              <w:rPr>
                <w:b w:val="0"/>
                <w:sz w:val="20"/>
                <w:szCs w:val="20"/>
              </w:rPr>
              <w:lastRenderedPageBreak/>
              <w:t>Муниципальное казенное учреждение «</w:t>
            </w:r>
            <w:proofErr w:type="spellStart"/>
            <w:r w:rsidRPr="00D37AF3">
              <w:rPr>
                <w:b w:val="0"/>
                <w:sz w:val="20"/>
                <w:szCs w:val="20"/>
              </w:rPr>
              <w:t>Горькобалковское</w:t>
            </w:r>
            <w:proofErr w:type="spellEnd"/>
            <w:r w:rsidRPr="00D37AF3">
              <w:rPr>
                <w:b w:val="0"/>
                <w:sz w:val="20"/>
                <w:szCs w:val="20"/>
              </w:rPr>
              <w:t xml:space="preserve">» </w:t>
            </w:r>
            <w:proofErr w:type="spellStart"/>
            <w:r w:rsidRPr="00D37AF3">
              <w:rPr>
                <w:b w:val="0"/>
                <w:sz w:val="20"/>
                <w:szCs w:val="20"/>
              </w:rPr>
              <w:t>Горькобалковского</w:t>
            </w:r>
            <w:proofErr w:type="spellEnd"/>
            <w:r w:rsidRPr="00D37AF3">
              <w:rPr>
                <w:b w:val="0"/>
                <w:sz w:val="20"/>
                <w:szCs w:val="20"/>
              </w:rPr>
              <w:t xml:space="preserve"> сельского поселения Новопокровского района ИНН 2344014051 КПП 234401001 </w:t>
            </w:r>
          </w:p>
          <w:p w:rsidR="00D37AF3" w:rsidRPr="00D37AF3" w:rsidRDefault="00D37AF3" w:rsidP="00D37AF3">
            <w:pPr>
              <w:pStyle w:val="1"/>
              <w:ind w:left="-55" w:right="-10"/>
              <w:jc w:val="both"/>
              <w:outlineLvl w:val="0"/>
              <w:rPr>
                <w:b w:val="0"/>
                <w:sz w:val="20"/>
                <w:szCs w:val="20"/>
              </w:rPr>
            </w:pPr>
            <w:r w:rsidRPr="00D37AF3">
              <w:rPr>
                <w:b w:val="0"/>
                <w:sz w:val="20"/>
                <w:szCs w:val="20"/>
              </w:rPr>
              <w:t xml:space="preserve">353026, Краснодарский край, </w:t>
            </w:r>
            <w:proofErr w:type="spellStart"/>
            <w:r w:rsidRPr="00D37AF3">
              <w:rPr>
                <w:b w:val="0"/>
                <w:sz w:val="20"/>
                <w:szCs w:val="20"/>
              </w:rPr>
              <w:t>Новопокровский</w:t>
            </w:r>
            <w:proofErr w:type="spellEnd"/>
            <w:r w:rsidRPr="00D37AF3">
              <w:rPr>
                <w:b w:val="0"/>
                <w:sz w:val="20"/>
                <w:szCs w:val="20"/>
              </w:rPr>
              <w:t xml:space="preserve"> район, </w:t>
            </w:r>
            <w:proofErr w:type="gramStart"/>
            <w:r w:rsidRPr="00D37AF3">
              <w:rPr>
                <w:b w:val="0"/>
                <w:sz w:val="20"/>
                <w:szCs w:val="20"/>
              </w:rPr>
              <w:t>с</w:t>
            </w:r>
            <w:proofErr w:type="gramEnd"/>
            <w:r w:rsidRPr="00D37AF3">
              <w:rPr>
                <w:b w:val="0"/>
                <w:sz w:val="20"/>
                <w:szCs w:val="20"/>
              </w:rPr>
              <w:t>. Горькая Балка, ул. Гаражная, 11</w:t>
            </w:r>
          </w:p>
          <w:p w:rsidR="00D37AF3" w:rsidRPr="00D37AF3" w:rsidRDefault="00D37AF3" w:rsidP="00D37AF3">
            <w:pPr>
              <w:pStyle w:val="1"/>
              <w:ind w:left="-10" w:right="-10" w:firstLine="15"/>
              <w:jc w:val="both"/>
              <w:outlineLvl w:val="0"/>
              <w:rPr>
                <w:b w:val="0"/>
                <w:sz w:val="20"/>
                <w:szCs w:val="20"/>
              </w:rPr>
            </w:pPr>
            <w:r w:rsidRPr="00D37AF3">
              <w:rPr>
                <w:b w:val="0"/>
                <w:sz w:val="20"/>
                <w:szCs w:val="20"/>
              </w:rPr>
              <w:t xml:space="preserve">Банк </w:t>
            </w:r>
            <w:proofErr w:type="gramStart"/>
            <w:r w:rsidRPr="00D37AF3">
              <w:rPr>
                <w:b w:val="0"/>
                <w:sz w:val="20"/>
                <w:szCs w:val="20"/>
              </w:rPr>
              <w:t>Южное</w:t>
            </w:r>
            <w:proofErr w:type="gramEnd"/>
            <w:r w:rsidRPr="00D37AF3">
              <w:rPr>
                <w:b w:val="0"/>
                <w:sz w:val="20"/>
                <w:szCs w:val="20"/>
              </w:rPr>
              <w:t xml:space="preserve"> ГУ Банка России по Краснодарскому краю г. Краснодар</w:t>
            </w:r>
          </w:p>
          <w:p w:rsidR="00D37AF3" w:rsidRPr="00D37AF3" w:rsidRDefault="00D37AF3" w:rsidP="00D37AF3">
            <w:pPr>
              <w:pStyle w:val="1"/>
              <w:ind w:left="-10" w:right="-10"/>
              <w:jc w:val="both"/>
              <w:outlineLvl w:val="0"/>
              <w:rPr>
                <w:b w:val="0"/>
                <w:sz w:val="20"/>
                <w:szCs w:val="20"/>
              </w:rPr>
            </w:pPr>
            <w:r w:rsidRPr="00D37AF3">
              <w:rPr>
                <w:b w:val="0"/>
                <w:sz w:val="20"/>
                <w:szCs w:val="20"/>
              </w:rPr>
              <w:t>(</w:t>
            </w:r>
            <w:proofErr w:type="gramStart"/>
            <w:r w:rsidRPr="00D37AF3">
              <w:rPr>
                <w:b w:val="0"/>
                <w:sz w:val="20"/>
                <w:szCs w:val="20"/>
              </w:rPr>
              <w:t>л</w:t>
            </w:r>
            <w:proofErr w:type="gramEnd"/>
            <w:r w:rsidRPr="00D37AF3">
              <w:rPr>
                <w:b w:val="0"/>
                <w:sz w:val="20"/>
                <w:szCs w:val="20"/>
              </w:rPr>
              <w:t xml:space="preserve">/счет </w:t>
            </w:r>
            <w:smartTag w:uri="urn:schemas-microsoft-com:office:smarttags" w:element="phone">
              <w:smartTagPr>
                <w:attr w:uri="urn:schemas-microsoft-com:office:office" w:name="ls" w:val="trans"/>
              </w:smartTagPr>
              <w:r w:rsidRPr="00D37AF3">
                <w:rPr>
                  <w:b w:val="0"/>
                  <w:sz w:val="20"/>
                  <w:szCs w:val="20"/>
                </w:rPr>
                <w:t>03183211410</w:t>
              </w:r>
            </w:smartTag>
            <w:r w:rsidRPr="00D37AF3">
              <w:rPr>
                <w:b w:val="0"/>
                <w:sz w:val="20"/>
                <w:szCs w:val="20"/>
              </w:rPr>
              <w:t xml:space="preserve"> в УФК по Краснодарскому краю)</w:t>
            </w:r>
          </w:p>
          <w:p w:rsidR="00D37AF3" w:rsidRPr="00D37AF3" w:rsidRDefault="00D37AF3" w:rsidP="00D37AF3">
            <w:pPr>
              <w:pStyle w:val="1"/>
              <w:jc w:val="both"/>
              <w:outlineLvl w:val="0"/>
              <w:rPr>
                <w:b w:val="0"/>
                <w:sz w:val="20"/>
                <w:szCs w:val="20"/>
              </w:rPr>
            </w:pPr>
            <w:proofErr w:type="spellStart"/>
            <w:proofErr w:type="gramStart"/>
            <w:r w:rsidRPr="00D37AF3">
              <w:rPr>
                <w:b w:val="0"/>
                <w:sz w:val="20"/>
                <w:szCs w:val="20"/>
              </w:rPr>
              <w:t>р</w:t>
            </w:r>
            <w:proofErr w:type="spellEnd"/>
            <w:proofErr w:type="gramEnd"/>
            <w:r w:rsidRPr="00D37AF3">
              <w:rPr>
                <w:b w:val="0"/>
                <w:sz w:val="20"/>
                <w:szCs w:val="20"/>
              </w:rPr>
              <w:t>/с 40204810100000000272</w:t>
            </w:r>
          </w:p>
          <w:p w:rsidR="00D37AF3" w:rsidRPr="00D37AF3" w:rsidRDefault="00D37AF3" w:rsidP="00D37AF3">
            <w:pPr>
              <w:pStyle w:val="1"/>
              <w:jc w:val="both"/>
              <w:outlineLvl w:val="0"/>
              <w:rPr>
                <w:b w:val="0"/>
                <w:sz w:val="20"/>
                <w:szCs w:val="20"/>
              </w:rPr>
            </w:pPr>
            <w:r w:rsidRPr="00D37AF3">
              <w:rPr>
                <w:b w:val="0"/>
                <w:sz w:val="20"/>
                <w:szCs w:val="20"/>
              </w:rPr>
              <w:t>БИК 040349001</w:t>
            </w:r>
          </w:p>
          <w:p w:rsidR="00D37AF3" w:rsidRPr="00D37AF3" w:rsidRDefault="00D37AF3" w:rsidP="00D37AF3">
            <w:pPr>
              <w:pStyle w:val="1"/>
              <w:jc w:val="both"/>
              <w:outlineLvl w:val="0"/>
              <w:rPr>
                <w:b w:val="0"/>
                <w:sz w:val="20"/>
                <w:szCs w:val="20"/>
              </w:rPr>
            </w:pPr>
            <w:r w:rsidRPr="00D37AF3">
              <w:rPr>
                <w:b w:val="0"/>
                <w:sz w:val="20"/>
                <w:szCs w:val="20"/>
              </w:rPr>
              <w:t>Директор муниципального казенного учреждения «</w:t>
            </w:r>
            <w:proofErr w:type="spellStart"/>
            <w:r w:rsidRPr="00D37AF3">
              <w:rPr>
                <w:b w:val="0"/>
                <w:sz w:val="20"/>
                <w:szCs w:val="20"/>
              </w:rPr>
              <w:t>Горькобалковское</w:t>
            </w:r>
            <w:proofErr w:type="spellEnd"/>
            <w:r w:rsidRPr="00D37AF3">
              <w:rPr>
                <w:b w:val="0"/>
                <w:sz w:val="20"/>
                <w:szCs w:val="20"/>
              </w:rPr>
              <w:t xml:space="preserve">» </w:t>
            </w:r>
            <w:proofErr w:type="spellStart"/>
            <w:r w:rsidRPr="00D37AF3">
              <w:rPr>
                <w:b w:val="0"/>
                <w:sz w:val="20"/>
                <w:szCs w:val="20"/>
              </w:rPr>
              <w:t>Горькобалковского</w:t>
            </w:r>
            <w:proofErr w:type="spellEnd"/>
            <w:r w:rsidRPr="00D37AF3">
              <w:rPr>
                <w:b w:val="0"/>
                <w:sz w:val="20"/>
                <w:szCs w:val="20"/>
              </w:rPr>
              <w:t xml:space="preserve"> сельского поселения Новопокровского района</w:t>
            </w:r>
          </w:p>
          <w:p w:rsidR="00D37AF3" w:rsidRPr="00D37AF3" w:rsidRDefault="00D37AF3" w:rsidP="00D37AF3"/>
          <w:p w:rsidR="007A616B" w:rsidRPr="00702C49" w:rsidRDefault="00D37AF3" w:rsidP="00D37AF3">
            <w:pPr>
              <w:jc w:val="left"/>
              <w:rPr>
                <w:color w:val="000000"/>
              </w:rPr>
            </w:pPr>
            <w:r w:rsidRPr="00A07839">
              <w:rPr>
                <w:sz w:val="24"/>
                <w:szCs w:val="24"/>
              </w:rPr>
              <w:t>___________________ А.А.Мануйлов</w:t>
            </w:r>
          </w:p>
        </w:tc>
        <w:tc>
          <w:tcPr>
            <w:tcW w:w="5280" w:type="dxa"/>
            <w:tcBorders>
              <w:top w:val="single" w:sz="4" w:space="0" w:color="auto"/>
            </w:tcBorders>
          </w:tcPr>
          <w:p w:rsidR="0008779D" w:rsidRPr="00A07839" w:rsidRDefault="0008779D" w:rsidP="0008779D">
            <w:pPr>
              <w:rPr>
                <w:sz w:val="24"/>
                <w:szCs w:val="24"/>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Default="007A616B" w:rsidP="00F95FA0">
            <w:pPr>
              <w:tabs>
                <w:tab w:val="left" w:pos="4855"/>
              </w:tabs>
              <w:jc w:val="left"/>
              <w:rPr>
                <w:b/>
                <w:noProof/>
              </w:rPr>
            </w:pPr>
          </w:p>
          <w:p w:rsidR="007A616B" w:rsidRDefault="007A616B" w:rsidP="00F95FA0">
            <w:pPr>
              <w:tabs>
                <w:tab w:val="left" w:pos="4855"/>
              </w:tabs>
              <w:jc w:val="left"/>
              <w:rPr>
                <w:b/>
                <w:noProof/>
              </w:rPr>
            </w:pPr>
          </w:p>
          <w:p w:rsidR="007A616B" w:rsidRPr="00702C49" w:rsidRDefault="007A616B" w:rsidP="00F95FA0">
            <w:pPr>
              <w:tabs>
                <w:tab w:val="left" w:pos="4855"/>
              </w:tabs>
              <w:jc w:val="left"/>
              <w:rPr>
                <w:b/>
                <w:noProof/>
              </w:rPr>
            </w:pPr>
          </w:p>
          <w:p w:rsidR="007A616B" w:rsidRPr="00702C49" w:rsidRDefault="007A616B" w:rsidP="00F95FA0">
            <w:pPr>
              <w:tabs>
                <w:tab w:val="left" w:pos="4855"/>
              </w:tabs>
              <w:jc w:val="left"/>
              <w:rPr>
                <w:b/>
                <w:noProof/>
              </w:rPr>
            </w:pPr>
            <w:r w:rsidRPr="00702C49">
              <w:rPr>
                <w:noProof/>
              </w:rPr>
              <w:t>_______________________/</w:t>
            </w:r>
            <w:r w:rsidRPr="00702C49">
              <w:rPr>
                <w:b/>
                <w:noProof/>
              </w:rPr>
              <w:t>___________________/</w:t>
            </w:r>
          </w:p>
          <w:p w:rsidR="007A616B" w:rsidRPr="00702C49" w:rsidRDefault="007A616B" w:rsidP="00F95FA0">
            <w:pPr>
              <w:tabs>
                <w:tab w:val="left" w:pos="4855"/>
              </w:tabs>
              <w:jc w:val="left"/>
              <w:rPr>
                <w:noProof/>
                <w:vertAlign w:val="superscript"/>
              </w:rPr>
            </w:pPr>
            <w:r w:rsidRPr="00702C49">
              <w:rPr>
                <w:b/>
                <w:noProof/>
                <w:vertAlign w:val="superscript"/>
              </w:rPr>
              <w:t>(</w:t>
            </w:r>
            <w:r w:rsidRPr="00702C49">
              <w:rPr>
                <w:noProof/>
                <w:vertAlign w:val="superscript"/>
              </w:rPr>
              <w:t>подпись)</w:t>
            </w:r>
          </w:p>
          <w:p w:rsidR="007A616B" w:rsidRPr="00702C49" w:rsidRDefault="007A616B" w:rsidP="00F95FA0">
            <w:pPr>
              <w:pStyle w:val="a5"/>
              <w:overflowPunct w:val="0"/>
              <w:spacing w:after="0"/>
              <w:jc w:val="left"/>
              <w:textAlignment w:val="baseline"/>
              <w:rPr>
                <w:color w:val="000000"/>
                <w:szCs w:val="22"/>
              </w:rPr>
            </w:pPr>
            <w:r w:rsidRPr="00702C49">
              <w:rPr>
                <w:noProof/>
                <w:sz w:val="22"/>
                <w:szCs w:val="22"/>
              </w:rPr>
              <w:t>М.П.</w:t>
            </w:r>
          </w:p>
        </w:tc>
      </w:tr>
    </w:tbl>
    <w:p w:rsidR="007A616B" w:rsidRPr="00702C49" w:rsidRDefault="007A616B" w:rsidP="007A616B">
      <w:pPr>
        <w:jc w:val="center"/>
        <w:rPr>
          <w:b/>
          <w:sz w:val="24"/>
          <w:szCs w:val="24"/>
        </w:rPr>
      </w:pPr>
    </w:p>
    <w:p w:rsidR="007A616B" w:rsidRPr="00C931C8" w:rsidRDefault="007A616B" w:rsidP="007A616B">
      <w:pPr>
        <w:jc w:val="center"/>
        <w:rPr>
          <w:b/>
          <w:sz w:val="24"/>
          <w:szCs w:val="24"/>
        </w:rPr>
      </w:pPr>
    </w:p>
    <w:tbl>
      <w:tblPr>
        <w:tblW w:w="0" w:type="auto"/>
        <w:jc w:val="center"/>
        <w:tblLook w:val="01E0"/>
      </w:tblPr>
      <w:tblGrid>
        <w:gridCol w:w="4730"/>
        <w:gridCol w:w="5584"/>
      </w:tblGrid>
      <w:tr w:rsidR="007A616B" w:rsidRPr="00C931C8" w:rsidTr="00F95FA0">
        <w:trPr>
          <w:jc w:val="center"/>
        </w:trPr>
        <w:tc>
          <w:tcPr>
            <w:tcW w:w="4730" w:type="dxa"/>
          </w:tcPr>
          <w:p w:rsidR="007A616B" w:rsidRPr="00C931C8" w:rsidRDefault="007A616B" w:rsidP="00F95FA0">
            <w:pPr>
              <w:rPr>
                <w:b/>
                <w:sz w:val="24"/>
                <w:szCs w:val="24"/>
              </w:rPr>
            </w:pPr>
          </w:p>
        </w:tc>
        <w:tc>
          <w:tcPr>
            <w:tcW w:w="5584" w:type="dxa"/>
          </w:tcPr>
          <w:p w:rsidR="007A616B" w:rsidRPr="00C931C8" w:rsidRDefault="007A616B" w:rsidP="00F95FA0">
            <w:pPr>
              <w:jc w:val="right"/>
              <w:rPr>
                <w:sz w:val="24"/>
                <w:szCs w:val="24"/>
              </w:rPr>
            </w:pPr>
          </w:p>
        </w:tc>
      </w:tr>
    </w:tbl>
    <w:p w:rsidR="007A616B" w:rsidRPr="00C931C8" w:rsidRDefault="007A616B" w:rsidP="007A616B">
      <w:pPr>
        <w:jc w:val="right"/>
        <w:rPr>
          <w:b/>
          <w:bCs/>
          <w:sz w:val="24"/>
          <w:szCs w:val="24"/>
        </w:rPr>
      </w:pPr>
    </w:p>
    <w:p w:rsidR="007A616B" w:rsidRPr="006C3969" w:rsidRDefault="007A616B" w:rsidP="007A616B">
      <w:pPr>
        <w:shd w:val="clear" w:color="auto" w:fill="FFFFFF"/>
        <w:autoSpaceDE w:val="0"/>
        <w:autoSpaceDN w:val="0"/>
        <w:adjustRightInd w:val="0"/>
        <w:jc w:val="right"/>
        <w:rPr>
          <w:color w:val="000000"/>
        </w:rPr>
      </w:pPr>
      <w:r w:rsidRPr="00C931C8">
        <w:rPr>
          <w:b/>
          <w:bCs/>
          <w:sz w:val="24"/>
          <w:szCs w:val="24"/>
        </w:rPr>
        <w:br w:type="page"/>
      </w:r>
      <w:r w:rsidRPr="006C3969">
        <w:rPr>
          <w:color w:val="000000"/>
        </w:rPr>
        <w:lastRenderedPageBreak/>
        <w:t>Приложение №</w:t>
      </w:r>
      <w:r>
        <w:rPr>
          <w:color w:val="000000"/>
        </w:rPr>
        <w:t>1</w:t>
      </w:r>
    </w:p>
    <w:p w:rsidR="007A616B" w:rsidRPr="006C3969" w:rsidRDefault="007A616B" w:rsidP="007A616B">
      <w:pPr>
        <w:shd w:val="clear" w:color="auto" w:fill="FFFFFF"/>
        <w:autoSpaceDE w:val="0"/>
        <w:autoSpaceDN w:val="0"/>
        <w:adjustRightInd w:val="0"/>
        <w:jc w:val="right"/>
        <w:rPr>
          <w:color w:val="000000"/>
        </w:rPr>
      </w:pPr>
      <w:r w:rsidRPr="006C3969">
        <w:rPr>
          <w:color w:val="000000"/>
        </w:rPr>
        <w:t xml:space="preserve">к муниципальному контракту  </w:t>
      </w:r>
    </w:p>
    <w:p w:rsidR="007A616B" w:rsidRPr="006C3969" w:rsidRDefault="007A616B" w:rsidP="007A616B">
      <w:pPr>
        <w:shd w:val="clear" w:color="auto" w:fill="FFFFFF"/>
        <w:autoSpaceDE w:val="0"/>
        <w:autoSpaceDN w:val="0"/>
        <w:adjustRightInd w:val="0"/>
        <w:jc w:val="right"/>
        <w:rPr>
          <w:color w:val="000000"/>
        </w:rPr>
      </w:pPr>
      <w:r w:rsidRPr="006C3969">
        <w:rPr>
          <w:color w:val="000000"/>
        </w:rPr>
        <w:t xml:space="preserve">на поставку </w:t>
      </w:r>
      <w:proofErr w:type="spellStart"/>
      <w:r w:rsidR="00D37AF3">
        <w:rPr>
          <w:color w:val="000000"/>
        </w:rPr>
        <w:t>пеллетов</w:t>
      </w:r>
      <w:proofErr w:type="spellEnd"/>
      <w:r w:rsidR="00D37AF3">
        <w:rPr>
          <w:color w:val="000000"/>
        </w:rPr>
        <w:t xml:space="preserve"> </w:t>
      </w:r>
      <w:proofErr w:type="gramStart"/>
      <w:r w:rsidR="00D37AF3">
        <w:rPr>
          <w:color w:val="000000"/>
        </w:rPr>
        <w:t>топливных</w:t>
      </w:r>
      <w:proofErr w:type="gramEnd"/>
      <w:r w:rsidRPr="006C3969">
        <w:rPr>
          <w:color w:val="000000"/>
        </w:rPr>
        <w:t>)</w:t>
      </w:r>
    </w:p>
    <w:p w:rsidR="007A616B" w:rsidRPr="006C3969" w:rsidRDefault="007A616B" w:rsidP="007A616B">
      <w:pPr>
        <w:shd w:val="clear" w:color="auto" w:fill="FFFFFF"/>
        <w:autoSpaceDE w:val="0"/>
        <w:autoSpaceDN w:val="0"/>
        <w:adjustRightInd w:val="0"/>
        <w:jc w:val="right"/>
        <w:rPr>
          <w:color w:val="000000"/>
        </w:rPr>
      </w:pPr>
      <w:r w:rsidRPr="006C3969">
        <w:rPr>
          <w:color w:val="000000"/>
        </w:rPr>
        <w:t>№___________________</w:t>
      </w:r>
    </w:p>
    <w:p w:rsidR="007A616B" w:rsidRPr="006C3969" w:rsidRDefault="007A616B" w:rsidP="007A616B">
      <w:pPr>
        <w:shd w:val="clear" w:color="auto" w:fill="FFFFFF"/>
        <w:autoSpaceDE w:val="0"/>
        <w:autoSpaceDN w:val="0"/>
        <w:adjustRightInd w:val="0"/>
        <w:jc w:val="right"/>
        <w:rPr>
          <w:bCs/>
        </w:rPr>
      </w:pPr>
      <w:r w:rsidRPr="006C3969">
        <w:rPr>
          <w:color w:val="000000"/>
        </w:rPr>
        <w:t xml:space="preserve"> </w:t>
      </w:r>
      <w:r w:rsidR="00D37AF3">
        <w:rPr>
          <w:bCs/>
        </w:rPr>
        <w:t xml:space="preserve">   от «___» ______________  2020</w:t>
      </w:r>
      <w:r w:rsidRPr="006C3969">
        <w:rPr>
          <w:bCs/>
        </w:rPr>
        <w:t xml:space="preserve"> г.</w:t>
      </w:r>
    </w:p>
    <w:p w:rsidR="007A616B" w:rsidRPr="00C931C8" w:rsidRDefault="007A616B" w:rsidP="007A616B">
      <w:pPr>
        <w:jc w:val="right"/>
        <w:rPr>
          <w:sz w:val="24"/>
          <w:szCs w:val="24"/>
        </w:rPr>
      </w:pPr>
    </w:p>
    <w:p w:rsidR="007A616B" w:rsidRPr="00C931C8" w:rsidRDefault="007A616B" w:rsidP="007A616B">
      <w:pPr>
        <w:rPr>
          <w:sz w:val="24"/>
          <w:szCs w:val="24"/>
        </w:rPr>
      </w:pPr>
    </w:p>
    <w:p w:rsidR="007A616B" w:rsidRPr="00C931C8" w:rsidRDefault="007A616B" w:rsidP="007A616B">
      <w:pPr>
        <w:jc w:val="center"/>
        <w:rPr>
          <w:b/>
          <w:sz w:val="24"/>
          <w:szCs w:val="24"/>
        </w:rPr>
      </w:pPr>
      <w:r w:rsidRPr="00C931C8">
        <w:rPr>
          <w:b/>
          <w:sz w:val="24"/>
          <w:szCs w:val="24"/>
        </w:rPr>
        <w:t>Спецификация поставляемого товара</w:t>
      </w:r>
    </w:p>
    <w:p w:rsidR="007A616B" w:rsidRPr="00C931C8" w:rsidRDefault="007A616B" w:rsidP="007A616B">
      <w:pPr>
        <w:jc w:val="center"/>
        <w:rPr>
          <w:sz w:val="24"/>
          <w:szCs w:val="24"/>
        </w:rPr>
      </w:pP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1418"/>
        <w:gridCol w:w="1701"/>
        <w:gridCol w:w="1560"/>
        <w:gridCol w:w="1559"/>
        <w:gridCol w:w="993"/>
        <w:gridCol w:w="708"/>
        <w:gridCol w:w="993"/>
        <w:gridCol w:w="707"/>
      </w:tblGrid>
      <w:tr w:rsidR="007A616B" w:rsidRPr="00C931C8" w:rsidTr="00F95FA0">
        <w:tc>
          <w:tcPr>
            <w:tcW w:w="425" w:type="dxa"/>
            <w:vMerge w:val="restart"/>
            <w:tcBorders>
              <w:top w:val="single" w:sz="4" w:space="0" w:color="auto"/>
              <w:left w:val="single" w:sz="4" w:space="0" w:color="auto"/>
              <w:right w:val="single" w:sz="4" w:space="0" w:color="auto"/>
            </w:tcBorders>
            <w:vAlign w:val="center"/>
          </w:tcPr>
          <w:p w:rsidR="007A616B" w:rsidRPr="002A0026" w:rsidRDefault="007A616B" w:rsidP="00F95FA0">
            <w:pPr>
              <w:jc w:val="center"/>
              <w:rPr>
                <w:b/>
                <w:sz w:val="18"/>
                <w:szCs w:val="18"/>
              </w:rPr>
            </w:pPr>
          </w:p>
          <w:p w:rsidR="007A616B" w:rsidRPr="002A0026" w:rsidRDefault="007A616B" w:rsidP="00F95FA0">
            <w:pPr>
              <w:jc w:val="center"/>
              <w:rPr>
                <w:b/>
                <w:sz w:val="18"/>
                <w:szCs w:val="18"/>
              </w:rPr>
            </w:pPr>
            <w:r w:rsidRPr="002A0026">
              <w:rPr>
                <w:b/>
                <w:sz w:val="18"/>
                <w:szCs w:val="18"/>
              </w:rPr>
              <w:t xml:space="preserve">№ </w:t>
            </w:r>
            <w:proofErr w:type="spellStart"/>
            <w:proofErr w:type="gramStart"/>
            <w:r w:rsidRPr="002A0026">
              <w:rPr>
                <w:b/>
                <w:sz w:val="18"/>
                <w:szCs w:val="18"/>
              </w:rPr>
              <w:t>п</w:t>
            </w:r>
            <w:proofErr w:type="spellEnd"/>
            <w:proofErr w:type="gramEnd"/>
            <w:r w:rsidRPr="002A0026">
              <w:rPr>
                <w:b/>
                <w:sz w:val="18"/>
                <w:szCs w:val="18"/>
              </w:rPr>
              <w:t>/</w:t>
            </w:r>
            <w:proofErr w:type="spellStart"/>
            <w:r w:rsidRPr="002A0026">
              <w:rPr>
                <w:b/>
                <w:sz w:val="18"/>
                <w:szCs w:val="18"/>
              </w:rPr>
              <w:t>п</w:t>
            </w:r>
            <w:proofErr w:type="spellEnd"/>
          </w:p>
        </w:tc>
        <w:tc>
          <w:tcPr>
            <w:tcW w:w="1418" w:type="dxa"/>
            <w:vMerge w:val="restart"/>
            <w:tcBorders>
              <w:top w:val="single" w:sz="4" w:space="0" w:color="auto"/>
              <w:left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Наименование</w:t>
            </w:r>
          </w:p>
          <w:p w:rsidR="007A616B" w:rsidRPr="002A0026" w:rsidRDefault="007A616B" w:rsidP="00F95FA0">
            <w:pPr>
              <w:jc w:val="center"/>
              <w:rPr>
                <w:b/>
                <w:sz w:val="18"/>
                <w:szCs w:val="18"/>
              </w:rPr>
            </w:pPr>
            <w:r w:rsidRPr="002A0026">
              <w:rPr>
                <w:b/>
                <w:sz w:val="18"/>
                <w:szCs w:val="18"/>
              </w:rPr>
              <w:t>товара</w:t>
            </w:r>
          </w:p>
        </w:tc>
        <w:tc>
          <w:tcPr>
            <w:tcW w:w="3261" w:type="dxa"/>
            <w:gridSpan w:val="2"/>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Характеристики (показатели) товара</w:t>
            </w:r>
          </w:p>
        </w:tc>
        <w:tc>
          <w:tcPr>
            <w:tcW w:w="1559" w:type="dxa"/>
            <w:vMerge w:val="restart"/>
            <w:tcBorders>
              <w:top w:val="single" w:sz="4" w:space="0" w:color="auto"/>
              <w:left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Единица измерения характеристики (показателя) товара</w:t>
            </w:r>
          </w:p>
        </w:tc>
        <w:tc>
          <w:tcPr>
            <w:tcW w:w="993" w:type="dxa"/>
            <w:vMerge w:val="restart"/>
            <w:tcBorders>
              <w:top w:val="single" w:sz="4" w:space="0" w:color="auto"/>
              <w:left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Единица измерения товара</w:t>
            </w:r>
          </w:p>
        </w:tc>
        <w:tc>
          <w:tcPr>
            <w:tcW w:w="708" w:type="dxa"/>
            <w:vMerge w:val="restart"/>
            <w:tcBorders>
              <w:top w:val="single" w:sz="4" w:space="0" w:color="auto"/>
              <w:left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Кол-во товара</w:t>
            </w:r>
          </w:p>
        </w:tc>
        <w:tc>
          <w:tcPr>
            <w:tcW w:w="993" w:type="dxa"/>
            <w:vMerge w:val="restart"/>
            <w:tcBorders>
              <w:top w:val="single" w:sz="4" w:space="0" w:color="auto"/>
              <w:left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Цена за единицу товара,</w:t>
            </w:r>
          </w:p>
          <w:p w:rsidR="007A616B" w:rsidRPr="002A0026" w:rsidRDefault="007A616B" w:rsidP="00F95FA0">
            <w:pPr>
              <w:jc w:val="center"/>
              <w:rPr>
                <w:b/>
                <w:sz w:val="18"/>
                <w:szCs w:val="18"/>
              </w:rPr>
            </w:pPr>
            <w:r w:rsidRPr="002A0026">
              <w:rPr>
                <w:b/>
                <w:sz w:val="18"/>
                <w:szCs w:val="18"/>
              </w:rPr>
              <w:t>руб.</w:t>
            </w:r>
          </w:p>
        </w:tc>
        <w:tc>
          <w:tcPr>
            <w:tcW w:w="707" w:type="dxa"/>
            <w:vMerge w:val="restart"/>
            <w:tcBorders>
              <w:top w:val="single" w:sz="4" w:space="0" w:color="auto"/>
              <w:left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Общая стоимость</w:t>
            </w:r>
          </w:p>
          <w:p w:rsidR="007A616B" w:rsidRPr="002A0026" w:rsidRDefault="007A616B" w:rsidP="00F95FA0">
            <w:pPr>
              <w:jc w:val="center"/>
              <w:rPr>
                <w:b/>
                <w:sz w:val="18"/>
                <w:szCs w:val="18"/>
              </w:rPr>
            </w:pPr>
            <w:r w:rsidRPr="002A0026">
              <w:rPr>
                <w:b/>
                <w:sz w:val="18"/>
                <w:szCs w:val="18"/>
              </w:rPr>
              <w:t>товара, руб.</w:t>
            </w:r>
          </w:p>
        </w:tc>
      </w:tr>
      <w:tr w:rsidR="007A616B" w:rsidRPr="00C931C8" w:rsidTr="00F95FA0">
        <w:trPr>
          <w:trHeight w:val="810"/>
        </w:trPr>
        <w:tc>
          <w:tcPr>
            <w:tcW w:w="425" w:type="dxa"/>
            <w:vMerge/>
            <w:tcBorders>
              <w:left w:val="single" w:sz="4" w:space="0" w:color="auto"/>
              <w:bottom w:val="single" w:sz="4" w:space="0" w:color="auto"/>
              <w:right w:val="single" w:sz="4" w:space="0" w:color="auto"/>
            </w:tcBorders>
            <w:vAlign w:val="center"/>
          </w:tcPr>
          <w:p w:rsidR="007A616B" w:rsidRPr="002A0026" w:rsidRDefault="007A616B" w:rsidP="00F95FA0">
            <w:pPr>
              <w:jc w:val="center"/>
              <w:rPr>
                <w:sz w:val="18"/>
                <w:szCs w:val="18"/>
              </w:rPr>
            </w:pPr>
          </w:p>
        </w:tc>
        <w:tc>
          <w:tcPr>
            <w:tcW w:w="1418" w:type="dxa"/>
            <w:vMerge/>
            <w:tcBorders>
              <w:left w:val="single" w:sz="4" w:space="0" w:color="auto"/>
              <w:bottom w:val="single" w:sz="4" w:space="0" w:color="auto"/>
              <w:right w:val="single" w:sz="4" w:space="0" w:color="auto"/>
            </w:tcBorders>
            <w:vAlign w:val="center"/>
          </w:tcPr>
          <w:p w:rsidR="007A616B" w:rsidRPr="002A0026" w:rsidRDefault="007A616B" w:rsidP="00F95FA0">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Наименование характеристик</w:t>
            </w:r>
            <w:proofErr w:type="gramStart"/>
            <w:r w:rsidRPr="002A0026">
              <w:rPr>
                <w:b/>
                <w:sz w:val="18"/>
                <w:szCs w:val="18"/>
              </w:rPr>
              <w:t>и(</w:t>
            </w:r>
            <w:proofErr w:type="gramEnd"/>
            <w:r w:rsidRPr="002A0026">
              <w:rPr>
                <w:b/>
                <w:sz w:val="18"/>
                <w:szCs w:val="18"/>
              </w:rPr>
              <w:t>показателя)</w:t>
            </w:r>
          </w:p>
        </w:tc>
        <w:tc>
          <w:tcPr>
            <w:tcW w:w="1560"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jc w:val="center"/>
              <w:rPr>
                <w:b/>
                <w:sz w:val="18"/>
                <w:szCs w:val="18"/>
              </w:rPr>
            </w:pPr>
            <w:r w:rsidRPr="002A0026">
              <w:rPr>
                <w:b/>
                <w:sz w:val="18"/>
                <w:szCs w:val="18"/>
              </w:rPr>
              <w:t>Значение характеристики (показателя)</w:t>
            </w:r>
          </w:p>
        </w:tc>
        <w:tc>
          <w:tcPr>
            <w:tcW w:w="1559" w:type="dxa"/>
            <w:vMerge/>
            <w:tcBorders>
              <w:left w:val="single" w:sz="4" w:space="0" w:color="auto"/>
              <w:bottom w:val="single" w:sz="4" w:space="0" w:color="auto"/>
              <w:right w:val="single" w:sz="4" w:space="0" w:color="auto"/>
            </w:tcBorders>
            <w:vAlign w:val="center"/>
          </w:tcPr>
          <w:p w:rsidR="007A616B" w:rsidRPr="002A0026" w:rsidRDefault="007A616B" w:rsidP="00F95FA0">
            <w:pPr>
              <w:jc w:val="center"/>
              <w:rPr>
                <w:sz w:val="18"/>
                <w:szCs w:val="18"/>
              </w:rPr>
            </w:pPr>
          </w:p>
        </w:tc>
        <w:tc>
          <w:tcPr>
            <w:tcW w:w="993" w:type="dxa"/>
            <w:vMerge/>
            <w:tcBorders>
              <w:left w:val="single" w:sz="4" w:space="0" w:color="auto"/>
              <w:bottom w:val="single" w:sz="4" w:space="0" w:color="auto"/>
              <w:right w:val="single" w:sz="4" w:space="0" w:color="auto"/>
            </w:tcBorders>
            <w:vAlign w:val="center"/>
          </w:tcPr>
          <w:p w:rsidR="007A616B" w:rsidRPr="002A0026" w:rsidRDefault="007A616B" w:rsidP="00F95FA0">
            <w:pPr>
              <w:jc w:val="center"/>
              <w:rPr>
                <w:sz w:val="18"/>
                <w:szCs w:val="18"/>
              </w:rPr>
            </w:pPr>
          </w:p>
        </w:tc>
        <w:tc>
          <w:tcPr>
            <w:tcW w:w="708" w:type="dxa"/>
            <w:vMerge/>
            <w:tcBorders>
              <w:left w:val="single" w:sz="4" w:space="0" w:color="auto"/>
              <w:bottom w:val="single" w:sz="4" w:space="0" w:color="auto"/>
              <w:right w:val="single" w:sz="4" w:space="0" w:color="auto"/>
            </w:tcBorders>
            <w:vAlign w:val="center"/>
          </w:tcPr>
          <w:p w:rsidR="007A616B" w:rsidRPr="002A0026" w:rsidRDefault="007A616B" w:rsidP="00F95FA0">
            <w:pPr>
              <w:jc w:val="center"/>
              <w:rPr>
                <w:sz w:val="18"/>
                <w:szCs w:val="18"/>
              </w:rPr>
            </w:pPr>
          </w:p>
        </w:tc>
        <w:tc>
          <w:tcPr>
            <w:tcW w:w="993" w:type="dxa"/>
            <w:vMerge/>
            <w:tcBorders>
              <w:left w:val="single" w:sz="4" w:space="0" w:color="auto"/>
              <w:bottom w:val="single" w:sz="4" w:space="0" w:color="auto"/>
              <w:right w:val="single" w:sz="4" w:space="0" w:color="auto"/>
            </w:tcBorders>
            <w:vAlign w:val="center"/>
          </w:tcPr>
          <w:p w:rsidR="007A616B" w:rsidRPr="002A0026" w:rsidRDefault="007A616B" w:rsidP="00F95FA0">
            <w:pPr>
              <w:jc w:val="center"/>
              <w:rPr>
                <w:sz w:val="18"/>
                <w:szCs w:val="18"/>
              </w:rPr>
            </w:pPr>
          </w:p>
        </w:tc>
        <w:tc>
          <w:tcPr>
            <w:tcW w:w="707" w:type="dxa"/>
            <w:vMerge/>
            <w:tcBorders>
              <w:left w:val="single" w:sz="4" w:space="0" w:color="auto"/>
              <w:bottom w:val="single" w:sz="4" w:space="0" w:color="auto"/>
              <w:right w:val="single" w:sz="4" w:space="0" w:color="auto"/>
            </w:tcBorders>
            <w:vAlign w:val="center"/>
          </w:tcPr>
          <w:p w:rsidR="007A616B" w:rsidRPr="002A0026" w:rsidRDefault="007A616B" w:rsidP="00F95FA0">
            <w:pPr>
              <w:jc w:val="center"/>
              <w:rPr>
                <w:sz w:val="18"/>
                <w:szCs w:val="18"/>
              </w:rPr>
            </w:pPr>
          </w:p>
        </w:tc>
      </w:tr>
      <w:tr w:rsidR="007A616B" w:rsidRPr="00C931C8" w:rsidTr="00F95FA0">
        <w:trPr>
          <w:trHeight w:val="597"/>
        </w:trPr>
        <w:tc>
          <w:tcPr>
            <w:tcW w:w="425" w:type="dxa"/>
            <w:vMerge w:val="restart"/>
            <w:tcBorders>
              <w:top w:val="single" w:sz="4" w:space="0" w:color="auto"/>
              <w:left w:val="single" w:sz="4" w:space="0" w:color="auto"/>
              <w:right w:val="single" w:sz="4" w:space="0" w:color="auto"/>
            </w:tcBorders>
            <w:vAlign w:val="center"/>
          </w:tcPr>
          <w:p w:rsidR="007A616B" w:rsidRPr="002A0026" w:rsidRDefault="007A616B" w:rsidP="00F95FA0">
            <w:pPr>
              <w:rPr>
                <w:sz w:val="24"/>
                <w:szCs w:val="24"/>
              </w:rPr>
            </w:pPr>
            <w:r>
              <w:rPr>
                <w:sz w:val="24"/>
                <w:szCs w:val="24"/>
              </w:rPr>
              <w:t>1</w:t>
            </w:r>
          </w:p>
        </w:tc>
        <w:tc>
          <w:tcPr>
            <w:tcW w:w="1418" w:type="dxa"/>
            <w:vMerge w:val="restart"/>
            <w:tcBorders>
              <w:top w:val="single" w:sz="4" w:space="0" w:color="auto"/>
              <w:left w:val="single" w:sz="4" w:space="0" w:color="auto"/>
              <w:right w:val="single" w:sz="4" w:space="0" w:color="auto"/>
            </w:tcBorders>
            <w:vAlign w:val="center"/>
          </w:tcPr>
          <w:p w:rsidR="007A616B" w:rsidRPr="002A0026" w:rsidRDefault="00D37AF3" w:rsidP="00F95FA0">
            <w:pPr>
              <w:rPr>
                <w:sz w:val="24"/>
                <w:szCs w:val="24"/>
              </w:rPr>
            </w:pPr>
            <w:proofErr w:type="spellStart"/>
            <w:r>
              <w:rPr>
                <w:sz w:val="24"/>
                <w:szCs w:val="24"/>
              </w:rPr>
              <w:t>Пеллеты</w:t>
            </w:r>
            <w:proofErr w:type="spellEnd"/>
            <w:r>
              <w:rPr>
                <w:sz w:val="24"/>
                <w:szCs w:val="24"/>
              </w:rPr>
              <w:t xml:space="preserve"> топливные</w:t>
            </w:r>
          </w:p>
        </w:tc>
        <w:tc>
          <w:tcPr>
            <w:tcW w:w="1701"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r>
              <w:rPr>
                <w:sz w:val="24"/>
                <w:szCs w:val="24"/>
              </w:rPr>
              <w:t>Зольность</w:t>
            </w:r>
          </w:p>
        </w:tc>
        <w:tc>
          <w:tcPr>
            <w:tcW w:w="1560"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p>
        </w:tc>
        <w:tc>
          <w:tcPr>
            <w:tcW w:w="1559" w:type="dxa"/>
            <w:tcBorders>
              <w:top w:val="single" w:sz="4" w:space="0" w:color="auto"/>
              <w:left w:val="single" w:sz="4" w:space="0" w:color="auto"/>
              <w:right w:val="single" w:sz="4" w:space="0" w:color="auto"/>
            </w:tcBorders>
            <w:vAlign w:val="center"/>
          </w:tcPr>
          <w:p w:rsidR="007A616B" w:rsidRPr="002A0026" w:rsidRDefault="007A616B" w:rsidP="00F95FA0">
            <w:pPr>
              <w:rPr>
                <w:sz w:val="24"/>
                <w:szCs w:val="24"/>
              </w:rPr>
            </w:pPr>
            <w:r>
              <w:rPr>
                <w:sz w:val="24"/>
                <w:szCs w:val="24"/>
              </w:rPr>
              <w:t>%</w:t>
            </w:r>
          </w:p>
        </w:tc>
        <w:tc>
          <w:tcPr>
            <w:tcW w:w="993" w:type="dxa"/>
            <w:vMerge w:val="restart"/>
            <w:tcBorders>
              <w:top w:val="single" w:sz="4" w:space="0" w:color="auto"/>
              <w:left w:val="single" w:sz="4" w:space="0" w:color="auto"/>
              <w:right w:val="single" w:sz="4" w:space="0" w:color="auto"/>
            </w:tcBorders>
            <w:vAlign w:val="center"/>
          </w:tcPr>
          <w:p w:rsidR="007A616B" w:rsidRPr="002A0026" w:rsidRDefault="007A616B" w:rsidP="00F95FA0">
            <w:pPr>
              <w:rPr>
                <w:sz w:val="24"/>
                <w:szCs w:val="24"/>
              </w:rPr>
            </w:pPr>
            <w:r>
              <w:rPr>
                <w:sz w:val="24"/>
                <w:szCs w:val="24"/>
              </w:rPr>
              <w:t>тон</w:t>
            </w:r>
            <w:r w:rsidRPr="00CC79A5">
              <w:rPr>
                <w:color w:val="000000" w:themeColor="text1"/>
                <w:sz w:val="24"/>
                <w:szCs w:val="24"/>
              </w:rPr>
              <w:t>н</w:t>
            </w:r>
          </w:p>
        </w:tc>
        <w:tc>
          <w:tcPr>
            <w:tcW w:w="708" w:type="dxa"/>
            <w:vMerge w:val="restart"/>
            <w:tcBorders>
              <w:top w:val="single" w:sz="4" w:space="0" w:color="auto"/>
              <w:left w:val="single" w:sz="4" w:space="0" w:color="auto"/>
              <w:right w:val="single" w:sz="4" w:space="0" w:color="auto"/>
            </w:tcBorders>
            <w:vAlign w:val="center"/>
          </w:tcPr>
          <w:p w:rsidR="007A616B" w:rsidRPr="002A0026" w:rsidRDefault="002561CC" w:rsidP="00F95FA0">
            <w:pPr>
              <w:rPr>
                <w:sz w:val="24"/>
                <w:szCs w:val="24"/>
              </w:rPr>
            </w:pPr>
            <w:r>
              <w:rPr>
                <w:sz w:val="24"/>
                <w:szCs w:val="24"/>
              </w:rPr>
              <w:t>8</w:t>
            </w:r>
            <w:r w:rsidR="00D37AF3">
              <w:rPr>
                <w:sz w:val="24"/>
                <w:szCs w:val="24"/>
              </w:rPr>
              <w:t>7</w:t>
            </w:r>
          </w:p>
        </w:tc>
        <w:tc>
          <w:tcPr>
            <w:tcW w:w="993" w:type="dxa"/>
            <w:vMerge w:val="restart"/>
            <w:tcBorders>
              <w:top w:val="single" w:sz="4" w:space="0" w:color="auto"/>
              <w:left w:val="single" w:sz="4" w:space="0" w:color="auto"/>
              <w:right w:val="single" w:sz="4" w:space="0" w:color="auto"/>
            </w:tcBorders>
            <w:vAlign w:val="center"/>
          </w:tcPr>
          <w:p w:rsidR="007A616B" w:rsidRPr="002A0026" w:rsidRDefault="007A616B" w:rsidP="00F95FA0">
            <w:pPr>
              <w:rPr>
                <w:sz w:val="24"/>
                <w:szCs w:val="24"/>
              </w:rPr>
            </w:pPr>
          </w:p>
        </w:tc>
        <w:tc>
          <w:tcPr>
            <w:tcW w:w="707" w:type="dxa"/>
            <w:vMerge w:val="restart"/>
            <w:tcBorders>
              <w:top w:val="single" w:sz="4" w:space="0" w:color="auto"/>
              <w:left w:val="single" w:sz="4" w:space="0" w:color="auto"/>
              <w:right w:val="single" w:sz="4" w:space="0" w:color="auto"/>
            </w:tcBorders>
            <w:vAlign w:val="center"/>
          </w:tcPr>
          <w:p w:rsidR="007A616B" w:rsidRPr="002A0026" w:rsidRDefault="007A616B" w:rsidP="00F95FA0">
            <w:pPr>
              <w:rPr>
                <w:sz w:val="24"/>
                <w:szCs w:val="24"/>
              </w:rPr>
            </w:pPr>
          </w:p>
        </w:tc>
      </w:tr>
      <w:tr w:rsidR="007A616B" w:rsidRPr="00C931C8" w:rsidTr="00F95FA0">
        <w:trPr>
          <w:trHeight w:val="1066"/>
        </w:trPr>
        <w:tc>
          <w:tcPr>
            <w:tcW w:w="425" w:type="dxa"/>
            <w:vMerge/>
            <w:tcBorders>
              <w:left w:val="single" w:sz="4" w:space="0" w:color="auto"/>
              <w:right w:val="single" w:sz="4" w:space="0" w:color="auto"/>
            </w:tcBorders>
            <w:vAlign w:val="center"/>
          </w:tcPr>
          <w:p w:rsidR="007A616B" w:rsidRDefault="007A616B" w:rsidP="00F95FA0">
            <w:pPr>
              <w:rPr>
                <w:sz w:val="24"/>
                <w:szCs w:val="24"/>
              </w:rPr>
            </w:pPr>
          </w:p>
        </w:tc>
        <w:tc>
          <w:tcPr>
            <w:tcW w:w="1418" w:type="dxa"/>
            <w:vMerge/>
            <w:tcBorders>
              <w:left w:val="single" w:sz="4" w:space="0" w:color="auto"/>
              <w:right w:val="single" w:sz="4" w:space="0" w:color="auto"/>
            </w:tcBorders>
            <w:vAlign w:val="center"/>
          </w:tcPr>
          <w:p w:rsidR="007A616B" w:rsidRDefault="007A616B" w:rsidP="00F95FA0">
            <w:pP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r>
              <w:rPr>
                <w:sz w:val="24"/>
                <w:szCs w:val="24"/>
              </w:rPr>
              <w:t>Теплотворная способность</w:t>
            </w:r>
          </w:p>
        </w:tc>
        <w:tc>
          <w:tcPr>
            <w:tcW w:w="156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1559" w:type="dxa"/>
            <w:tcBorders>
              <w:left w:val="single" w:sz="4" w:space="0" w:color="auto"/>
              <w:right w:val="single" w:sz="4" w:space="0" w:color="auto"/>
            </w:tcBorders>
            <w:vAlign w:val="center"/>
          </w:tcPr>
          <w:p w:rsidR="007A616B" w:rsidRPr="002A0026" w:rsidRDefault="007A616B" w:rsidP="00F95FA0">
            <w:pPr>
              <w:rPr>
                <w:sz w:val="24"/>
                <w:szCs w:val="24"/>
              </w:rPr>
            </w:pPr>
            <w:r>
              <w:rPr>
                <w:sz w:val="24"/>
                <w:szCs w:val="24"/>
              </w:rPr>
              <w:t>кВт*</w:t>
            </w:r>
            <w:proofErr w:type="gramStart"/>
            <w:r>
              <w:rPr>
                <w:sz w:val="24"/>
                <w:szCs w:val="24"/>
              </w:rPr>
              <w:t>ч</w:t>
            </w:r>
            <w:proofErr w:type="gramEnd"/>
            <w:r>
              <w:rPr>
                <w:sz w:val="24"/>
                <w:szCs w:val="24"/>
              </w:rPr>
              <w:t>/кг</w:t>
            </w:r>
          </w:p>
        </w:tc>
        <w:tc>
          <w:tcPr>
            <w:tcW w:w="993" w:type="dxa"/>
            <w:vMerge/>
            <w:tcBorders>
              <w:left w:val="single" w:sz="4" w:space="0" w:color="auto"/>
              <w:right w:val="single" w:sz="4" w:space="0" w:color="auto"/>
            </w:tcBorders>
            <w:vAlign w:val="center"/>
          </w:tcPr>
          <w:p w:rsidR="007A616B" w:rsidRDefault="007A616B" w:rsidP="00F95FA0">
            <w:pPr>
              <w:rPr>
                <w:sz w:val="24"/>
                <w:szCs w:val="24"/>
              </w:rPr>
            </w:pPr>
          </w:p>
        </w:tc>
        <w:tc>
          <w:tcPr>
            <w:tcW w:w="708" w:type="dxa"/>
            <w:vMerge/>
            <w:tcBorders>
              <w:left w:val="single" w:sz="4" w:space="0" w:color="auto"/>
              <w:right w:val="single" w:sz="4" w:space="0" w:color="auto"/>
            </w:tcBorders>
            <w:vAlign w:val="center"/>
          </w:tcPr>
          <w:p w:rsidR="007A616B" w:rsidRDefault="007A616B" w:rsidP="00F95FA0">
            <w:pPr>
              <w:rPr>
                <w:sz w:val="24"/>
                <w:szCs w:val="24"/>
              </w:rPr>
            </w:pPr>
          </w:p>
        </w:tc>
        <w:tc>
          <w:tcPr>
            <w:tcW w:w="993" w:type="dxa"/>
            <w:vMerge/>
            <w:tcBorders>
              <w:left w:val="single" w:sz="4" w:space="0" w:color="auto"/>
              <w:right w:val="single" w:sz="4" w:space="0" w:color="auto"/>
            </w:tcBorders>
            <w:vAlign w:val="center"/>
          </w:tcPr>
          <w:p w:rsidR="007A616B" w:rsidRPr="002A0026" w:rsidRDefault="007A616B" w:rsidP="00F95FA0">
            <w:pPr>
              <w:rPr>
                <w:sz w:val="24"/>
                <w:szCs w:val="24"/>
              </w:rPr>
            </w:pPr>
          </w:p>
        </w:tc>
        <w:tc>
          <w:tcPr>
            <w:tcW w:w="707" w:type="dxa"/>
            <w:vMerge/>
            <w:tcBorders>
              <w:left w:val="single" w:sz="4" w:space="0" w:color="auto"/>
              <w:right w:val="single" w:sz="4" w:space="0" w:color="auto"/>
            </w:tcBorders>
            <w:vAlign w:val="center"/>
          </w:tcPr>
          <w:p w:rsidR="007A616B" w:rsidRPr="002A0026" w:rsidRDefault="007A616B" w:rsidP="00F95FA0">
            <w:pPr>
              <w:rPr>
                <w:sz w:val="24"/>
                <w:szCs w:val="24"/>
              </w:rPr>
            </w:pPr>
          </w:p>
        </w:tc>
      </w:tr>
      <w:tr w:rsidR="007A616B" w:rsidRPr="00C931C8" w:rsidTr="00F95FA0">
        <w:trPr>
          <w:trHeight w:val="570"/>
        </w:trPr>
        <w:tc>
          <w:tcPr>
            <w:tcW w:w="425" w:type="dxa"/>
            <w:vMerge/>
            <w:tcBorders>
              <w:left w:val="single" w:sz="4" w:space="0" w:color="auto"/>
              <w:right w:val="single" w:sz="4" w:space="0" w:color="auto"/>
            </w:tcBorders>
            <w:vAlign w:val="center"/>
          </w:tcPr>
          <w:p w:rsidR="007A616B" w:rsidRDefault="007A616B" w:rsidP="00F95FA0">
            <w:pPr>
              <w:rPr>
                <w:sz w:val="24"/>
                <w:szCs w:val="24"/>
              </w:rPr>
            </w:pPr>
          </w:p>
        </w:tc>
        <w:tc>
          <w:tcPr>
            <w:tcW w:w="1418" w:type="dxa"/>
            <w:vMerge/>
            <w:tcBorders>
              <w:left w:val="single" w:sz="4" w:space="0" w:color="auto"/>
              <w:right w:val="single" w:sz="4" w:space="0" w:color="auto"/>
            </w:tcBorders>
            <w:vAlign w:val="center"/>
          </w:tcPr>
          <w:p w:rsidR="007A616B" w:rsidRDefault="007A616B" w:rsidP="00F95FA0">
            <w:pP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r>
              <w:rPr>
                <w:sz w:val="24"/>
                <w:szCs w:val="24"/>
              </w:rPr>
              <w:t>Диаметр</w:t>
            </w:r>
          </w:p>
        </w:tc>
        <w:tc>
          <w:tcPr>
            <w:tcW w:w="156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1559" w:type="dxa"/>
            <w:tcBorders>
              <w:left w:val="single" w:sz="4" w:space="0" w:color="auto"/>
              <w:right w:val="single" w:sz="4" w:space="0" w:color="auto"/>
            </w:tcBorders>
            <w:vAlign w:val="center"/>
          </w:tcPr>
          <w:p w:rsidR="007A616B" w:rsidRPr="002A0026" w:rsidRDefault="007A616B" w:rsidP="00F95FA0">
            <w:pPr>
              <w:rPr>
                <w:sz w:val="24"/>
                <w:szCs w:val="24"/>
              </w:rPr>
            </w:pPr>
            <w:r>
              <w:rPr>
                <w:sz w:val="24"/>
                <w:szCs w:val="24"/>
              </w:rPr>
              <w:t>мм</w:t>
            </w:r>
          </w:p>
        </w:tc>
        <w:tc>
          <w:tcPr>
            <w:tcW w:w="993" w:type="dxa"/>
            <w:vMerge/>
            <w:tcBorders>
              <w:left w:val="single" w:sz="4" w:space="0" w:color="auto"/>
              <w:right w:val="single" w:sz="4" w:space="0" w:color="auto"/>
            </w:tcBorders>
            <w:vAlign w:val="center"/>
          </w:tcPr>
          <w:p w:rsidR="007A616B" w:rsidRDefault="007A616B" w:rsidP="00F95FA0">
            <w:pPr>
              <w:rPr>
                <w:sz w:val="24"/>
                <w:szCs w:val="24"/>
              </w:rPr>
            </w:pPr>
          </w:p>
        </w:tc>
        <w:tc>
          <w:tcPr>
            <w:tcW w:w="708" w:type="dxa"/>
            <w:vMerge/>
            <w:tcBorders>
              <w:left w:val="single" w:sz="4" w:space="0" w:color="auto"/>
              <w:right w:val="single" w:sz="4" w:space="0" w:color="auto"/>
            </w:tcBorders>
            <w:vAlign w:val="center"/>
          </w:tcPr>
          <w:p w:rsidR="007A616B" w:rsidRDefault="007A616B" w:rsidP="00F95FA0">
            <w:pPr>
              <w:rPr>
                <w:sz w:val="24"/>
                <w:szCs w:val="24"/>
              </w:rPr>
            </w:pPr>
          </w:p>
        </w:tc>
        <w:tc>
          <w:tcPr>
            <w:tcW w:w="993" w:type="dxa"/>
            <w:vMerge/>
            <w:tcBorders>
              <w:left w:val="single" w:sz="4" w:space="0" w:color="auto"/>
              <w:right w:val="single" w:sz="4" w:space="0" w:color="auto"/>
            </w:tcBorders>
            <w:vAlign w:val="center"/>
          </w:tcPr>
          <w:p w:rsidR="007A616B" w:rsidRPr="002A0026" w:rsidRDefault="007A616B" w:rsidP="00F95FA0">
            <w:pPr>
              <w:rPr>
                <w:sz w:val="24"/>
                <w:szCs w:val="24"/>
              </w:rPr>
            </w:pPr>
          </w:p>
        </w:tc>
        <w:tc>
          <w:tcPr>
            <w:tcW w:w="707" w:type="dxa"/>
            <w:vMerge/>
            <w:tcBorders>
              <w:left w:val="single" w:sz="4" w:space="0" w:color="auto"/>
              <w:right w:val="single" w:sz="4" w:space="0" w:color="auto"/>
            </w:tcBorders>
            <w:vAlign w:val="center"/>
          </w:tcPr>
          <w:p w:rsidR="007A616B" w:rsidRPr="002A0026" w:rsidRDefault="007A616B" w:rsidP="00F95FA0">
            <w:pPr>
              <w:rPr>
                <w:sz w:val="24"/>
                <w:szCs w:val="24"/>
              </w:rPr>
            </w:pPr>
          </w:p>
        </w:tc>
      </w:tr>
      <w:tr w:rsidR="007A616B" w:rsidRPr="00C931C8" w:rsidTr="00F95FA0">
        <w:trPr>
          <w:trHeight w:val="840"/>
        </w:trPr>
        <w:tc>
          <w:tcPr>
            <w:tcW w:w="425" w:type="dxa"/>
            <w:vMerge/>
            <w:tcBorders>
              <w:left w:val="single" w:sz="4" w:space="0" w:color="auto"/>
              <w:right w:val="single" w:sz="4" w:space="0" w:color="auto"/>
            </w:tcBorders>
            <w:vAlign w:val="center"/>
          </w:tcPr>
          <w:p w:rsidR="007A616B" w:rsidRDefault="007A616B" w:rsidP="00F95FA0">
            <w:pPr>
              <w:rPr>
                <w:sz w:val="24"/>
                <w:szCs w:val="24"/>
              </w:rPr>
            </w:pPr>
          </w:p>
        </w:tc>
        <w:tc>
          <w:tcPr>
            <w:tcW w:w="1418" w:type="dxa"/>
            <w:vMerge/>
            <w:tcBorders>
              <w:left w:val="single" w:sz="4" w:space="0" w:color="auto"/>
              <w:right w:val="single" w:sz="4" w:space="0" w:color="auto"/>
            </w:tcBorders>
            <w:vAlign w:val="center"/>
          </w:tcPr>
          <w:p w:rsidR="007A616B" w:rsidRDefault="007A616B" w:rsidP="00F95FA0">
            <w:pP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r>
              <w:rPr>
                <w:sz w:val="24"/>
                <w:szCs w:val="24"/>
              </w:rPr>
              <w:t>Влажность</w:t>
            </w:r>
          </w:p>
        </w:tc>
        <w:tc>
          <w:tcPr>
            <w:tcW w:w="156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1559" w:type="dxa"/>
            <w:tcBorders>
              <w:left w:val="single" w:sz="4" w:space="0" w:color="auto"/>
              <w:right w:val="single" w:sz="4" w:space="0" w:color="auto"/>
            </w:tcBorders>
            <w:vAlign w:val="center"/>
          </w:tcPr>
          <w:p w:rsidR="007A616B" w:rsidRPr="002A0026" w:rsidRDefault="007A616B" w:rsidP="00F95FA0">
            <w:pPr>
              <w:rPr>
                <w:sz w:val="24"/>
                <w:szCs w:val="24"/>
              </w:rPr>
            </w:pPr>
            <w:r>
              <w:rPr>
                <w:sz w:val="24"/>
                <w:szCs w:val="24"/>
              </w:rPr>
              <w:t>%</w:t>
            </w:r>
          </w:p>
        </w:tc>
        <w:tc>
          <w:tcPr>
            <w:tcW w:w="993" w:type="dxa"/>
            <w:vMerge/>
            <w:tcBorders>
              <w:left w:val="single" w:sz="4" w:space="0" w:color="auto"/>
              <w:right w:val="single" w:sz="4" w:space="0" w:color="auto"/>
            </w:tcBorders>
            <w:vAlign w:val="center"/>
          </w:tcPr>
          <w:p w:rsidR="007A616B" w:rsidRDefault="007A616B" w:rsidP="00F95FA0">
            <w:pPr>
              <w:rPr>
                <w:sz w:val="24"/>
                <w:szCs w:val="24"/>
              </w:rPr>
            </w:pPr>
          </w:p>
        </w:tc>
        <w:tc>
          <w:tcPr>
            <w:tcW w:w="708" w:type="dxa"/>
            <w:vMerge/>
            <w:tcBorders>
              <w:left w:val="single" w:sz="4" w:space="0" w:color="auto"/>
              <w:right w:val="single" w:sz="4" w:space="0" w:color="auto"/>
            </w:tcBorders>
            <w:vAlign w:val="center"/>
          </w:tcPr>
          <w:p w:rsidR="007A616B" w:rsidRDefault="007A616B" w:rsidP="00F95FA0">
            <w:pPr>
              <w:rPr>
                <w:sz w:val="24"/>
                <w:szCs w:val="24"/>
              </w:rPr>
            </w:pPr>
          </w:p>
        </w:tc>
        <w:tc>
          <w:tcPr>
            <w:tcW w:w="993" w:type="dxa"/>
            <w:vMerge/>
            <w:tcBorders>
              <w:left w:val="single" w:sz="4" w:space="0" w:color="auto"/>
              <w:right w:val="single" w:sz="4" w:space="0" w:color="auto"/>
            </w:tcBorders>
            <w:vAlign w:val="center"/>
          </w:tcPr>
          <w:p w:rsidR="007A616B" w:rsidRPr="002A0026" w:rsidRDefault="007A616B" w:rsidP="00F95FA0">
            <w:pPr>
              <w:rPr>
                <w:sz w:val="24"/>
                <w:szCs w:val="24"/>
              </w:rPr>
            </w:pPr>
          </w:p>
        </w:tc>
        <w:tc>
          <w:tcPr>
            <w:tcW w:w="707" w:type="dxa"/>
            <w:vMerge/>
            <w:tcBorders>
              <w:left w:val="single" w:sz="4" w:space="0" w:color="auto"/>
              <w:right w:val="single" w:sz="4" w:space="0" w:color="auto"/>
            </w:tcBorders>
            <w:vAlign w:val="center"/>
          </w:tcPr>
          <w:p w:rsidR="007A616B" w:rsidRPr="002A0026" w:rsidRDefault="007A616B" w:rsidP="00F95FA0">
            <w:pPr>
              <w:rPr>
                <w:sz w:val="24"/>
                <w:szCs w:val="24"/>
              </w:rPr>
            </w:pPr>
          </w:p>
        </w:tc>
      </w:tr>
      <w:tr w:rsidR="007A616B" w:rsidRPr="00C931C8" w:rsidTr="00F95FA0">
        <w:trPr>
          <w:trHeight w:val="786"/>
        </w:trPr>
        <w:tc>
          <w:tcPr>
            <w:tcW w:w="425" w:type="dxa"/>
            <w:vMerge/>
            <w:tcBorders>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1418" w:type="dxa"/>
            <w:vMerge/>
            <w:tcBorders>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r>
              <w:rPr>
                <w:sz w:val="24"/>
                <w:szCs w:val="24"/>
              </w:rPr>
              <w:t>Упаковка товара</w:t>
            </w:r>
          </w:p>
        </w:tc>
        <w:tc>
          <w:tcPr>
            <w:tcW w:w="156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1559" w:type="dxa"/>
            <w:tcBorders>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r>
              <w:rPr>
                <w:sz w:val="24"/>
                <w:szCs w:val="24"/>
              </w:rPr>
              <w:t>кг</w:t>
            </w:r>
          </w:p>
        </w:tc>
        <w:tc>
          <w:tcPr>
            <w:tcW w:w="993" w:type="dxa"/>
            <w:vMerge/>
            <w:tcBorders>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708" w:type="dxa"/>
            <w:vMerge/>
            <w:tcBorders>
              <w:left w:val="single" w:sz="4" w:space="0" w:color="auto"/>
              <w:bottom w:val="single" w:sz="4" w:space="0" w:color="auto"/>
              <w:right w:val="single" w:sz="4" w:space="0" w:color="auto"/>
            </w:tcBorders>
            <w:vAlign w:val="center"/>
          </w:tcPr>
          <w:p w:rsidR="007A616B" w:rsidRDefault="007A616B" w:rsidP="00F95FA0">
            <w:pPr>
              <w:rPr>
                <w:sz w:val="24"/>
                <w:szCs w:val="24"/>
              </w:rPr>
            </w:pPr>
          </w:p>
        </w:tc>
        <w:tc>
          <w:tcPr>
            <w:tcW w:w="993" w:type="dxa"/>
            <w:vMerge/>
            <w:tcBorders>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p>
        </w:tc>
        <w:tc>
          <w:tcPr>
            <w:tcW w:w="707" w:type="dxa"/>
            <w:vMerge/>
            <w:tcBorders>
              <w:left w:val="single" w:sz="4" w:space="0" w:color="auto"/>
              <w:bottom w:val="single" w:sz="4" w:space="0" w:color="auto"/>
              <w:right w:val="single" w:sz="4" w:space="0" w:color="auto"/>
            </w:tcBorders>
            <w:vAlign w:val="center"/>
          </w:tcPr>
          <w:p w:rsidR="007A616B" w:rsidRPr="002A0026" w:rsidRDefault="007A616B" w:rsidP="00F95FA0">
            <w:pPr>
              <w:rPr>
                <w:sz w:val="24"/>
                <w:szCs w:val="24"/>
              </w:rPr>
            </w:pPr>
          </w:p>
        </w:tc>
      </w:tr>
      <w:tr w:rsidR="007A616B" w:rsidRPr="00C931C8" w:rsidTr="00F95FA0">
        <w:trPr>
          <w:trHeight w:val="70"/>
        </w:trPr>
        <w:tc>
          <w:tcPr>
            <w:tcW w:w="1843" w:type="dxa"/>
            <w:gridSpan w:val="2"/>
            <w:tcBorders>
              <w:top w:val="single" w:sz="4" w:space="0" w:color="auto"/>
              <w:left w:val="single" w:sz="4" w:space="0" w:color="auto"/>
              <w:bottom w:val="single" w:sz="4" w:space="0" w:color="auto"/>
              <w:right w:val="single" w:sz="4" w:space="0" w:color="auto"/>
            </w:tcBorders>
          </w:tcPr>
          <w:p w:rsidR="007A616B" w:rsidRPr="00C931C8" w:rsidRDefault="007A616B" w:rsidP="00F95FA0">
            <w:pPr>
              <w:rPr>
                <w:sz w:val="24"/>
                <w:szCs w:val="24"/>
              </w:rPr>
            </w:pPr>
            <w:r w:rsidRPr="00C931C8">
              <w:rPr>
                <w:sz w:val="24"/>
                <w:szCs w:val="24"/>
              </w:rPr>
              <w:t xml:space="preserve">            </w:t>
            </w:r>
            <w:r w:rsidRPr="00C931C8">
              <w:rPr>
                <w:b/>
                <w:sz w:val="24"/>
                <w:szCs w:val="24"/>
              </w:rPr>
              <w:t xml:space="preserve">ИТОГО                                                  </w:t>
            </w:r>
          </w:p>
        </w:tc>
        <w:tc>
          <w:tcPr>
            <w:tcW w:w="1701" w:type="dxa"/>
            <w:tcBorders>
              <w:top w:val="single" w:sz="4" w:space="0" w:color="auto"/>
              <w:left w:val="single" w:sz="4" w:space="0" w:color="auto"/>
              <w:bottom w:val="single" w:sz="4" w:space="0" w:color="auto"/>
              <w:right w:val="single" w:sz="4" w:space="0" w:color="auto"/>
            </w:tcBorders>
          </w:tcPr>
          <w:p w:rsidR="007A616B" w:rsidRPr="00C931C8" w:rsidRDefault="007A616B" w:rsidP="00F95FA0">
            <w:pPr>
              <w:rPr>
                <w:b/>
                <w:sz w:val="24"/>
                <w:szCs w:val="24"/>
              </w:rPr>
            </w:pPr>
          </w:p>
        </w:tc>
        <w:tc>
          <w:tcPr>
            <w:tcW w:w="1560" w:type="dxa"/>
            <w:tcBorders>
              <w:top w:val="single" w:sz="4" w:space="0" w:color="auto"/>
              <w:left w:val="single" w:sz="4" w:space="0" w:color="auto"/>
              <w:bottom w:val="single" w:sz="4" w:space="0" w:color="auto"/>
              <w:right w:val="single" w:sz="4" w:space="0" w:color="auto"/>
            </w:tcBorders>
          </w:tcPr>
          <w:p w:rsidR="007A616B" w:rsidRPr="00C931C8" w:rsidRDefault="007A616B" w:rsidP="00F95FA0">
            <w:pPr>
              <w:rPr>
                <w:b/>
                <w:sz w:val="24"/>
                <w:szCs w:val="24"/>
              </w:rPr>
            </w:pPr>
          </w:p>
        </w:tc>
        <w:tc>
          <w:tcPr>
            <w:tcW w:w="1559" w:type="dxa"/>
            <w:tcBorders>
              <w:top w:val="single" w:sz="4" w:space="0" w:color="auto"/>
              <w:left w:val="single" w:sz="4" w:space="0" w:color="auto"/>
              <w:bottom w:val="single" w:sz="4" w:space="0" w:color="auto"/>
              <w:right w:val="single" w:sz="4" w:space="0" w:color="auto"/>
            </w:tcBorders>
          </w:tcPr>
          <w:p w:rsidR="007A616B" w:rsidRPr="00C931C8" w:rsidRDefault="007A616B" w:rsidP="00F95FA0">
            <w:pPr>
              <w:rPr>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7A616B" w:rsidRPr="00C931C8" w:rsidRDefault="007A616B" w:rsidP="00F95FA0">
            <w:pPr>
              <w:rPr>
                <w:b/>
                <w:sz w:val="24"/>
                <w:szCs w:val="24"/>
              </w:rPr>
            </w:pPr>
          </w:p>
        </w:tc>
        <w:tc>
          <w:tcPr>
            <w:tcW w:w="708" w:type="dxa"/>
            <w:tcBorders>
              <w:top w:val="single" w:sz="4" w:space="0" w:color="auto"/>
              <w:left w:val="single" w:sz="4" w:space="0" w:color="auto"/>
              <w:bottom w:val="single" w:sz="4" w:space="0" w:color="auto"/>
              <w:right w:val="single" w:sz="4" w:space="0" w:color="auto"/>
            </w:tcBorders>
          </w:tcPr>
          <w:p w:rsidR="007A616B" w:rsidRPr="00C931C8" w:rsidRDefault="007A616B" w:rsidP="00F95FA0">
            <w:pPr>
              <w:rPr>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7A616B" w:rsidRPr="00C931C8" w:rsidRDefault="007A616B" w:rsidP="00F95FA0">
            <w:pPr>
              <w:rPr>
                <w:b/>
                <w:sz w:val="24"/>
                <w:szCs w:val="24"/>
              </w:rPr>
            </w:pPr>
          </w:p>
        </w:tc>
        <w:tc>
          <w:tcPr>
            <w:tcW w:w="707" w:type="dxa"/>
            <w:tcBorders>
              <w:top w:val="single" w:sz="4" w:space="0" w:color="auto"/>
              <w:left w:val="single" w:sz="4" w:space="0" w:color="auto"/>
              <w:bottom w:val="single" w:sz="4" w:space="0" w:color="auto"/>
              <w:right w:val="single" w:sz="4" w:space="0" w:color="auto"/>
            </w:tcBorders>
          </w:tcPr>
          <w:p w:rsidR="007A616B" w:rsidRPr="00C931C8" w:rsidRDefault="007A616B" w:rsidP="00F95FA0">
            <w:pPr>
              <w:rPr>
                <w:b/>
                <w:sz w:val="24"/>
                <w:szCs w:val="24"/>
              </w:rPr>
            </w:pPr>
          </w:p>
        </w:tc>
      </w:tr>
    </w:tbl>
    <w:p w:rsidR="007A616B" w:rsidRPr="00C931C8" w:rsidRDefault="007A616B" w:rsidP="007A616B">
      <w:pPr>
        <w:jc w:val="center"/>
        <w:rPr>
          <w:sz w:val="24"/>
          <w:szCs w:val="24"/>
        </w:rPr>
      </w:pPr>
    </w:p>
    <w:p w:rsidR="007A616B" w:rsidRPr="00C931C8" w:rsidRDefault="007A616B" w:rsidP="007A616B">
      <w:pPr>
        <w:tabs>
          <w:tab w:val="center" w:pos="4677"/>
        </w:tabs>
        <w:rPr>
          <w:b/>
          <w:sz w:val="24"/>
          <w:szCs w:val="24"/>
        </w:rPr>
      </w:pPr>
    </w:p>
    <w:p w:rsidR="007A616B" w:rsidRPr="00C931C8" w:rsidRDefault="007A616B" w:rsidP="007A616B">
      <w:pPr>
        <w:tabs>
          <w:tab w:val="center" w:pos="4677"/>
        </w:tabs>
        <w:rPr>
          <w:b/>
          <w:sz w:val="24"/>
          <w:szCs w:val="24"/>
        </w:rPr>
      </w:pPr>
    </w:p>
    <w:p w:rsidR="007A616B" w:rsidRPr="00C931C8" w:rsidRDefault="007A616B" w:rsidP="007A616B">
      <w:pPr>
        <w:jc w:val="center"/>
        <w:rPr>
          <w:b/>
          <w:sz w:val="24"/>
          <w:szCs w:val="24"/>
        </w:rPr>
      </w:pPr>
    </w:p>
    <w:tbl>
      <w:tblPr>
        <w:tblW w:w="9889" w:type="dxa"/>
        <w:tblLook w:val="01E0"/>
      </w:tblPr>
      <w:tblGrid>
        <w:gridCol w:w="10199"/>
        <w:gridCol w:w="222"/>
      </w:tblGrid>
      <w:tr w:rsidR="007A616B" w:rsidRPr="00C931C8" w:rsidTr="00F95FA0">
        <w:tc>
          <w:tcPr>
            <w:tcW w:w="4730" w:type="dxa"/>
          </w:tcPr>
          <w:tbl>
            <w:tblPr>
              <w:tblStyle w:val="ab"/>
              <w:tblW w:w="10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5280"/>
            </w:tblGrid>
            <w:tr w:rsidR="007A616B" w:rsidRPr="0025466F" w:rsidTr="00F95FA0">
              <w:tc>
                <w:tcPr>
                  <w:tcW w:w="5103" w:type="dxa"/>
                  <w:tcBorders>
                    <w:bottom w:val="single" w:sz="4" w:space="0" w:color="auto"/>
                  </w:tcBorders>
                </w:tcPr>
                <w:p w:rsidR="007A616B" w:rsidRPr="0025466F" w:rsidRDefault="007A616B" w:rsidP="00F95FA0">
                  <w:pPr>
                    <w:pStyle w:val="a5"/>
                    <w:overflowPunct w:val="0"/>
                    <w:spacing w:after="0"/>
                    <w:jc w:val="center"/>
                    <w:textAlignment w:val="baseline"/>
                    <w:rPr>
                      <w:color w:val="000000"/>
                      <w:szCs w:val="22"/>
                    </w:rPr>
                  </w:pPr>
                  <w:r w:rsidRPr="0025466F">
                    <w:rPr>
                      <w:b/>
                      <w:color w:val="000000"/>
                      <w:sz w:val="22"/>
                      <w:szCs w:val="22"/>
                    </w:rPr>
                    <w:t>ЗАКАЗЧИК:</w:t>
                  </w:r>
                </w:p>
              </w:tc>
              <w:tc>
                <w:tcPr>
                  <w:tcW w:w="5280" w:type="dxa"/>
                  <w:tcBorders>
                    <w:bottom w:val="single" w:sz="4" w:space="0" w:color="auto"/>
                  </w:tcBorders>
                </w:tcPr>
                <w:p w:rsidR="007A616B" w:rsidRPr="0025466F" w:rsidRDefault="007A616B" w:rsidP="00F95FA0">
                  <w:pPr>
                    <w:pStyle w:val="a5"/>
                    <w:overflowPunct w:val="0"/>
                    <w:ind w:left="1200"/>
                    <w:textAlignment w:val="baseline"/>
                    <w:rPr>
                      <w:color w:val="000000"/>
                      <w:szCs w:val="22"/>
                    </w:rPr>
                  </w:pPr>
                  <w:r w:rsidRPr="0025466F">
                    <w:rPr>
                      <w:b/>
                      <w:color w:val="000000"/>
                      <w:sz w:val="22"/>
                      <w:szCs w:val="22"/>
                    </w:rPr>
                    <w:t>ПОСТАВЩИК:</w:t>
                  </w:r>
                </w:p>
              </w:tc>
            </w:tr>
            <w:tr w:rsidR="007A616B" w:rsidRPr="0025466F" w:rsidTr="00F95FA0">
              <w:tc>
                <w:tcPr>
                  <w:tcW w:w="5103" w:type="dxa"/>
                  <w:tcBorders>
                    <w:top w:val="single" w:sz="4" w:space="0" w:color="auto"/>
                  </w:tcBorders>
                </w:tcPr>
                <w:p w:rsidR="007A616B" w:rsidRPr="006C3969" w:rsidRDefault="007A616B" w:rsidP="00F95FA0">
                  <w:pPr>
                    <w:overflowPunct w:val="0"/>
                    <w:jc w:val="left"/>
                    <w:textAlignment w:val="baseline"/>
                    <w:rPr>
                      <w:b/>
                      <w:color w:val="000000"/>
                    </w:rPr>
                  </w:pPr>
                </w:p>
                <w:p w:rsidR="007A616B" w:rsidRPr="0025466F" w:rsidRDefault="007A616B" w:rsidP="00F95FA0">
                  <w:pPr>
                    <w:overflowPunct w:val="0"/>
                    <w:jc w:val="left"/>
                    <w:textAlignment w:val="baseline"/>
                    <w:rPr>
                      <w:b/>
                      <w:color w:val="000000"/>
                    </w:rPr>
                  </w:pPr>
                  <w:r w:rsidRPr="0025466F">
                    <w:rPr>
                      <w:b/>
                      <w:color w:val="000000"/>
                    </w:rPr>
                    <w:t xml:space="preserve">Директор </w:t>
                  </w:r>
                  <w:r w:rsidR="00D37AF3">
                    <w:rPr>
                      <w:b/>
                      <w:color w:val="000000"/>
                    </w:rPr>
                    <w:t>Муниципального казенного учреждения «</w:t>
                  </w:r>
                  <w:proofErr w:type="spellStart"/>
                  <w:r w:rsidR="00D37AF3">
                    <w:rPr>
                      <w:b/>
                      <w:color w:val="000000"/>
                    </w:rPr>
                    <w:t>Горькобалковское</w:t>
                  </w:r>
                  <w:proofErr w:type="spellEnd"/>
                  <w:proofErr w:type="gramStart"/>
                  <w:r w:rsidR="00D37AF3">
                    <w:rPr>
                      <w:b/>
                      <w:color w:val="000000"/>
                    </w:rPr>
                    <w:t>»</w:t>
                  </w:r>
                  <w:proofErr w:type="spellStart"/>
                  <w:r w:rsidR="0008779D">
                    <w:rPr>
                      <w:b/>
                      <w:color w:val="000000"/>
                    </w:rPr>
                    <w:t>Г</w:t>
                  </w:r>
                  <w:proofErr w:type="gramEnd"/>
                  <w:r w:rsidR="0008779D">
                    <w:rPr>
                      <w:b/>
                      <w:color w:val="000000"/>
                    </w:rPr>
                    <w:t>орькобалковского</w:t>
                  </w:r>
                  <w:proofErr w:type="spellEnd"/>
                  <w:r w:rsidR="0008779D">
                    <w:rPr>
                      <w:b/>
                      <w:color w:val="000000"/>
                    </w:rPr>
                    <w:t xml:space="preserve"> сельского поселения Новопокровского района</w:t>
                  </w:r>
                </w:p>
                <w:p w:rsidR="007A616B" w:rsidRPr="0025466F" w:rsidRDefault="007A616B" w:rsidP="00F95FA0">
                  <w:pPr>
                    <w:overflowPunct w:val="0"/>
                    <w:jc w:val="left"/>
                    <w:textAlignment w:val="baseline"/>
                    <w:rPr>
                      <w:b/>
                      <w:color w:val="000000"/>
                    </w:rPr>
                  </w:pPr>
                </w:p>
                <w:p w:rsidR="007A616B" w:rsidRPr="0025466F" w:rsidRDefault="007A616B" w:rsidP="00F95FA0">
                  <w:pPr>
                    <w:overflowPunct w:val="0"/>
                    <w:jc w:val="left"/>
                    <w:textAlignment w:val="baseline"/>
                    <w:rPr>
                      <w:b/>
                      <w:color w:val="000000"/>
                    </w:rPr>
                  </w:pPr>
                  <w:r w:rsidRPr="0025466F">
                    <w:rPr>
                      <w:b/>
                      <w:color w:val="000000"/>
                    </w:rPr>
                    <w:t>_______________________ /</w:t>
                  </w:r>
                  <w:r w:rsidR="00D37AF3">
                    <w:rPr>
                      <w:b/>
                      <w:color w:val="000000"/>
                    </w:rPr>
                    <w:t>А.А.Мануйлов</w:t>
                  </w:r>
                  <w:r w:rsidRPr="0025466F">
                    <w:rPr>
                      <w:b/>
                      <w:color w:val="000000"/>
                    </w:rPr>
                    <w:t>/</w:t>
                  </w:r>
                </w:p>
                <w:p w:rsidR="007A616B" w:rsidRPr="0025466F" w:rsidRDefault="007A616B" w:rsidP="00F95FA0">
                  <w:pPr>
                    <w:pStyle w:val="a5"/>
                    <w:overflowPunct w:val="0"/>
                    <w:spacing w:after="0"/>
                    <w:jc w:val="left"/>
                    <w:textAlignment w:val="baseline"/>
                    <w:rPr>
                      <w:color w:val="000000"/>
                      <w:szCs w:val="22"/>
                      <w:vertAlign w:val="superscript"/>
                    </w:rPr>
                  </w:pPr>
                  <w:r w:rsidRPr="0025466F">
                    <w:rPr>
                      <w:color w:val="000000"/>
                      <w:sz w:val="22"/>
                      <w:szCs w:val="22"/>
                      <w:vertAlign w:val="superscript"/>
                    </w:rPr>
                    <w:t xml:space="preserve">               (подпись)</w:t>
                  </w:r>
                </w:p>
                <w:p w:rsidR="007A616B" w:rsidRPr="0025466F" w:rsidRDefault="007A616B" w:rsidP="00F95FA0">
                  <w:pPr>
                    <w:pStyle w:val="a5"/>
                    <w:overflowPunct w:val="0"/>
                    <w:spacing w:after="0"/>
                    <w:jc w:val="left"/>
                    <w:textAlignment w:val="baseline"/>
                    <w:rPr>
                      <w:color w:val="000000"/>
                      <w:szCs w:val="22"/>
                    </w:rPr>
                  </w:pPr>
                  <w:r w:rsidRPr="0025466F">
                    <w:rPr>
                      <w:color w:val="000000"/>
                      <w:sz w:val="22"/>
                      <w:szCs w:val="22"/>
                    </w:rPr>
                    <w:t>М.П.</w:t>
                  </w:r>
                </w:p>
                <w:p w:rsidR="007A616B" w:rsidRPr="0025466F" w:rsidRDefault="007A616B" w:rsidP="00F95FA0">
                  <w:pPr>
                    <w:jc w:val="left"/>
                    <w:rPr>
                      <w:color w:val="000000"/>
                    </w:rPr>
                  </w:pPr>
                </w:p>
              </w:tc>
              <w:tc>
                <w:tcPr>
                  <w:tcW w:w="5280" w:type="dxa"/>
                  <w:tcBorders>
                    <w:top w:val="single" w:sz="4" w:space="0" w:color="auto"/>
                  </w:tcBorders>
                </w:tcPr>
                <w:p w:rsidR="0008779D" w:rsidRDefault="0008779D" w:rsidP="0008779D">
                  <w:pPr>
                    <w:rPr>
                      <w:sz w:val="24"/>
                      <w:szCs w:val="24"/>
                    </w:rPr>
                  </w:pPr>
                </w:p>
                <w:p w:rsidR="002561CC" w:rsidRDefault="002561CC" w:rsidP="0008779D">
                  <w:pPr>
                    <w:rPr>
                      <w:sz w:val="24"/>
                      <w:szCs w:val="24"/>
                    </w:rPr>
                  </w:pPr>
                </w:p>
                <w:p w:rsidR="002561CC" w:rsidRDefault="002561CC" w:rsidP="0008779D">
                  <w:pPr>
                    <w:rPr>
                      <w:sz w:val="24"/>
                      <w:szCs w:val="24"/>
                    </w:rPr>
                  </w:pPr>
                </w:p>
                <w:p w:rsidR="002561CC" w:rsidRPr="00A07839" w:rsidRDefault="002561CC" w:rsidP="0008779D">
                  <w:pPr>
                    <w:rPr>
                      <w:sz w:val="24"/>
                      <w:szCs w:val="24"/>
                    </w:rPr>
                  </w:pPr>
                </w:p>
                <w:p w:rsidR="007A616B" w:rsidRPr="0025466F" w:rsidRDefault="0008779D" w:rsidP="002561CC">
                  <w:pPr>
                    <w:tabs>
                      <w:tab w:val="left" w:pos="4855"/>
                    </w:tabs>
                    <w:jc w:val="left"/>
                    <w:rPr>
                      <w:color w:val="000000"/>
                      <w:szCs w:val="22"/>
                    </w:rPr>
                  </w:pPr>
                  <w:r w:rsidRPr="00A07839">
                    <w:rPr>
                      <w:sz w:val="24"/>
                      <w:szCs w:val="24"/>
                    </w:rPr>
                    <w:t xml:space="preserve">___________________ </w:t>
                  </w:r>
                </w:p>
              </w:tc>
            </w:tr>
          </w:tbl>
          <w:p w:rsidR="007A616B" w:rsidRPr="0025466F" w:rsidRDefault="007A616B" w:rsidP="00F95FA0">
            <w:pPr>
              <w:jc w:val="center"/>
              <w:rPr>
                <w:b/>
                <w:sz w:val="24"/>
                <w:szCs w:val="24"/>
              </w:rPr>
            </w:pPr>
          </w:p>
        </w:tc>
        <w:tc>
          <w:tcPr>
            <w:tcW w:w="5159" w:type="dxa"/>
          </w:tcPr>
          <w:p w:rsidR="007A616B" w:rsidRPr="0025466F" w:rsidRDefault="007A616B" w:rsidP="00F95FA0">
            <w:pPr>
              <w:jc w:val="center"/>
              <w:rPr>
                <w:b/>
                <w:sz w:val="24"/>
                <w:szCs w:val="24"/>
              </w:rPr>
            </w:pPr>
          </w:p>
        </w:tc>
      </w:tr>
    </w:tbl>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Default="007A616B" w:rsidP="007A616B">
      <w:pPr>
        <w:tabs>
          <w:tab w:val="center" w:pos="4677"/>
        </w:tabs>
        <w:rPr>
          <w:b/>
          <w:sz w:val="24"/>
          <w:szCs w:val="24"/>
        </w:rPr>
      </w:pPr>
    </w:p>
    <w:p w:rsidR="007A616B" w:rsidRPr="006C3969" w:rsidRDefault="007A616B" w:rsidP="007A616B">
      <w:pPr>
        <w:shd w:val="clear" w:color="auto" w:fill="FFFFFF"/>
        <w:autoSpaceDE w:val="0"/>
        <w:autoSpaceDN w:val="0"/>
        <w:adjustRightInd w:val="0"/>
        <w:jc w:val="right"/>
        <w:rPr>
          <w:color w:val="000000"/>
          <w:sz w:val="18"/>
          <w:szCs w:val="18"/>
        </w:rPr>
      </w:pPr>
      <w:r w:rsidRPr="006C3969">
        <w:rPr>
          <w:b/>
          <w:bCs/>
          <w:sz w:val="24"/>
          <w:szCs w:val="24"/>
        </w:rPr>
        <w:t xml:space="preserve">  </w:t>
      </w:r>
      <w:r w:rsidRPr="006C3969">
        <w:rPr>
          <w:color w:val="000000"/>
          <w:sz w:val="18"/>
          <w:szCs w:val="18"/>
        </w:rPr>
        <w:t>Приложение №2</w:t>
      </w:r>
    </w:p>
    <w:p w:rsidR="007A616B" w:rsidRPr="006C3969" w:rsidRDefault="007A616B" w:rsidP="007A616B">
      <w:pPr>
        <w:shd w:val="clear" w:color="auto" w:fill="FFFFFF"/>
        <w:autoSpaceDE w:val="0"/>
        <w:autoSpaceDN w:val="0"/>
        <w:adjustRightInd w:val="0"/>
        <w:jc w:val="right"/>
        <w:rPr>
          <w:color w:val="000000"/>
          <w:sz w:val="18"/>
          <w:szCs w:val="18"/>
        </w:rPr>
      </w:pPr>
      <w:r w:rsidRPr="006C3969">
        <w:rPr>
          <w:color w:val="000000"/>
          <w:sz w:val="18"/>
          <w:szCs w:val="18"/>
        </w:rPr>
        <w:t xml:space="preserve">к муниципальному контракту  </w:t>
      </w:r>
    </w:p>
    <w:p w:rsidR="007A616B" w:rsidRPr="006C3969" w:rsidRDefault="007A616B" w:rsidP="007A616B">
      <w:pPr>
        <w:shd w:val="clear" w:color="auto" w:fill="FFFFFF"/>
        <w:autoSpaceDE w:val="0"/>
        <w:autoSpaceDN w:val="0"/>
        <w:adjustRightInd w:val="0"/>
        <w:jc w:val="right"/>
        <w:rPr>
          <w:color w:val="000000"/>
          <w:sz w:val="18"/>
          <w:szCs w:val="18"/>
        </w:rPr>
      </w:pPr>
      <w:r w:rsidRPr="006C3969">
        <w:rPr>
          <w:color w:val="000000"/>
          <w:sz w:val="18"/>
          <w:szCs w:val="18"/>
        </w:rPr>
        <w:t xml:space="preserve">на поставку </w:t>
      </w:r>
      <w:proofErr w:type="spellStart"/>
      <w:r w:rsidR="00D37AF3">
        <w:rPr>
          <w:color w:val="000000"/>
          <w:sz w:val="18"/>
          <w:szCs w:val="18"/>
        </w:rPr>
        <w:t>пеллетов</w:t>
      </w:r>
      <w:proofErr w:type="spellEnd"/>
      <w:r w:rsidR="00D37AF3">
        <w:rPr>
          <w:color w:val="000000"/>
          <w:sz w:val="18"/>
          <w:szCs w:val="18"/>
        </w:rPr>
        <w:t xml:space="preserve"> </w:t>
      </w:r>
      <w:proofErr w:type="gramStart"/>
      <w:r w:rsidR="00D37AF3">
        <w:rPr>
          <w:color w:val="000000"/>
          <w:sz w:val="18"/>
          <w:szCs w:val="18"/>
        </w:rPr>
        <w:t>топливных</w:t>
      </w:r>
      <w:proofErr w:type="gramEnd"/>
    </w:p>
    <w:p w:rsidR="007A616B" w:rsidRPr="006C3969" w:rsidRDefault="007A616B" w:rsidP="007A616B">
      <w:pPr>
        <w:shd w:val="clear" w:color="auto" w:fill="FFFFFF"/>
        <w:autoSpaceDE w:val="0"/>
        <w:autoSpaceDN w:val="0"/>
        <w:adjustRightInd w:val="0"/>
        <w:jc w:val="right"/>
        <w:rPr>
          <w:color w:val="000000"/>
          <w:sz w:val="18"/>
          <w:szCs w:val="18"/>
        </w:rPr>
      </w:pPr>
      <w:r w:rsidRPr="006C3969">
        <w:rPr>
          <w:color w:val="000000"/>
          <w:sz w:val="18"/>
          <w:szCs w:val="18"/>
        </w:rPr>
        <w:t>№___________________</w:t>
      </w:r>
    </w:p>
    <w:p w:rsidR="007A616B" w:rsidRPr="006C3969" w:rsidRDefault="007A616B" w:rsidP="007A616B">
      <w:pPr>
        <w:shd w:val="clear" w:color="auto" w:fill="FFFFFF"/>
        <w:autoSpaceDE w:val="0"/>
        <w:autoSpaceDN w:val="0"/>
        <w:adjustRightInd w:val="0"/>
        <w:jc w:val="right"/>
        <w:rPr>
          <w:bCs/>
          <w:sz w:val="18"/>
          <w:szCs w:val="18"/>
        </w:rPr>
      </w:pPr>
      <w:r w:rsidRPr="006C3969">
        <w:rPr>
          <w:color w:val="000000"/>
          <w:sz w:val="18"/>
          <w:szCs w:val="18"/>
        </w:rPr>
        <w:t xml:space="preserve"> </w:t>
      </w:r>
      <w:r w:rsidR="00D37AF3">
        <w:rPr>
          <w:bCs/>
          <w:sz w:val="18"/>
          <w:szCs w:val="18"/>
        </w:rPr>
        <w:t xml:space="preserve">   от «___» ______________  2020</w:t>
      </w:r>
      <w:r w:rsidRPr="006C3969">
        <w:rPr>
          <w:bCs/>
          <w:sz w:val="18"/>
          <w:szCs w:val="18"/>
        </w:rPr>
        <w:t xml:space="preserve"> г.</w:t>
      </w:r>
    </w:p>
    <w:p w:rsidR="007A616B" w:rsidRPr="006C3969" w:rsidRDefault="007A616B" w:rsidP="007A616B">
      <w:pPr>
        <w:pStyle w:val="a5"/>
        <w:spacing w:after="0"/>
        <w:jc w:val="center"/>
        <w:rPr>
          <w:b/>
          <w:bCs/>
        </w:rPr>
      </w:pPr>
    </w:p>
    <w:p w:rsidR="007A616B" w:rsidRPr="006C3969" w:rsidRDefault="007A616B" w:rsidP="007A616B">
      <w:pPr>
        <w:pStyle w:val="a5"/>
        <w:spacing w:after="0"/>
        <w:jc w:val="center"/>
        <w:rPr>
          <w:b/>
          <w:bCs/>
        </w:rPr>
      </w:pPr>
    </w:p>
    <w:p w:rsidR="007A616B" w:rsidRPr="006C3969" w:rsidRDefault="007A616B" w:rsidP="007A616B">
      <w:pPr>
        <w:ind w:left="720"/>
        <w:jc w:val="center"/>
        <w:rPr>
          <w:b/>
          <w:sz w:val="24"/>
          <w:szCs w:val="24"/>
        </w:rPr>
      </w:pPr>
      <w:r w:rsidRPr="006C3969">
        <w:rPr>
          <w:b/>
          <w:sz w:val="24"/>
          <w:szCs w:val="24"/>
        </w:rPr>
        <w:t>График поставки</w:t>
      </w:r>
    </w:p>
    <w:p w:rsidR="007A616B" w:rsidRPr="006C3969" w:rsidRDefault="007A616B" w:rsidP="007A616B">
      <w:pPr>
        <w:ind w:left="720"/>
        <w:jc w:val="center"/>
        <w:rPr>
          <w:b/>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268"/>
        <w:gridCol w:w="1276"/>
        <w:gridCol w:w="1417"/>
        <w:gridCol w:w="1701"/>
        <w:gridCol w:w="3119"/>
      </w:tblGrid>
      <w:tr w:rsidR="007A616B" w:rsidRPr="006C3969" w:rsidTr="00F95FA0">
        <w:tc>
          <w:tcPr>
            <w:tcW w:w="426" w:type="dxa"/>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jc w:val="center"/>
              <w:rPr>
                <w:b/>
                <w:i/>
              </w:rPr>
            </w:pPr>
            <w:r w:rsidRPr="006C3969">
              <w:rPr>
                <w:b/>
                <w:i/>
              </w:rPr>
              <w:t>№</w:t>
            </w:r>
            <w:proofErr w:type="spellStart"/>
            <w:proofErr w:type="gramStart"/>
            <w:r w:rsidRPr="006C3969">
              <w:rPr>
                <w:b/>
                <w:i/>
              </w:rPr>
              <w:t>п</w:t>
            </w:r>
            <w:proofErr w:type="spellEnd"/>
            <w:proofErr w:type="gramEnd"/>
            <w:r w:rsidRPr="006C3969">
              <w:rPr>
                <w:b/>
                <w:i/>
              </w:rPr>
              <w:t>/</w:t>
            </w:r>
            <w:proofErr w:type="spellStart"/>
            <w:r w:rsidRPr="006C3969">
              <w:rPr>
                <w:b/>
                <w:i/>
              </w:rPr>
              <w:t>п</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jc w:val="center"/>
              <w:rPr>
                <w:b/>
                <w:i/>
              </w:rPr>
            </w:pPr>
            <w:r w:rsidRPr="006C3969">
              <w:rPr>
                <w:b/>
                <w:i/>
              </w:rPr>
              <w:t>Наименование поставляемого товара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jc w:val="center"/>
              <w:rPr>
                <w:b/>
                <w:i/>
              </w:rPr>
            </w:pPr>
            <w:r w:rsidRPr="006C3969">
              <w:rPr>
                <w:b/>
                <w:i/>
              </w:rPr>
              <w:t>Единица измерения</w:t>
            </w:r>
          </w:p>
        </w:tc>
        <w:tc>
          <w:tcPr>
            <w:tcW w:w="1417" w:type="dxa"/>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jc w:val="center"/>
              <w:rPr>
                <w:b/>
                <w:i/>
              </w:rPr>
            </w:pPr>
            <w:r w:rsidRPr="006C3969">
              <w:rPr>
                <w:b/>
                <w:i/>
              </w:rPr>
              <w:t>Количество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jc w:val="center"/>
              <w:rPr>
                <w:b/>
                <w:i/>
              </w:rPr>
            </w:pPr>
            <w:r w:rsidRPr="006C3969">
              <w:rPr>
                <w:b/>
                <w:i/>
              </w:rPr>
              <w:t>Срок исполнения (поставки)</w:t>
            </w:r>
          </w:p>
        </w:tc>
        <w:tc>
          <w:tcPr>
            <w:tcW w:w="3119" w:type="dxa"/>
            <w:tcBorders>
              <w:top w:val="single" w:sz="4" w:space="0" w:color="auto"/>
              <w:left w:val="single" w:sz="4" w:space="0" w:color="auto"/>
              <w:bottom w:val="single" w:sz="4" w:space="0" w:color="auto"/>
              <w:right w:val="single" w:sz="4" w:space="0" w:color="auto"/>
            </w:tcBorders>
          </w:tcPr>
          <w:p w:rsidR="007A616B" w:rsidRPr="006C3969" w:rsidRDefault="007A616B" w:rsidP="00F95FA0">
            <w:pPr>
              <w:jc w:val="center"/>
              <w:rPr>
                <w:b/>
                <w:i/>
              </w:rPr>
            </w:pPr>
          </w:p>
        </w:tc>
      </w:tr>
      <w:tr w:rsidR="007A616B" w:rsidRPr="006C3969" w:rsidTr="00F95FA0">
        <w:trPr>
          <w:trHeight w:val="2061"/>
        </w:trPr>
        <w:tc>
          <w:tcPr>
            <w:tcW w:w="426" w:type="dxa"/>
            <w:vMerge w:val="restart"/>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autoSpaceDE w:val="0"/>
              <w:autoSpaceDN w:val="0"/>
              <w:adjustRightInd w:val="0"/>
              <w:rPr>
                <w:b/>
                <w:i/>
                <w:sz w:val="24"/>
                <w:szCs w:val="24"/>
              </w:rPr>
            </w:pPr>
            <w:r w:rsidRPr="006C3969">
              <w:rPr>
                <w:b/>
                <w:i/>
                <w:sz w:val="24"/>
                <w:szCs w:val="24"/>
              </w:rPr>
              <w:t>1.</w:t>
            </w:r>
          </w:p>
        </w:tc>
        <w:tc>
          <w:tcPr>
            <w:tcW w:w="2268" w:type="dxa"/>
            <w:vMerge w:val="restart"/>
            <w:tcBorders>
              <w:top w:val="single" w:sz="4" w:space="0" w:color="auto"/>
              <w:left w:val="single" w:sz="4" w:space="0" w:color="auto"/>
              <w:bottom w:val="single" w:sz="4" w:space="0" w:color="auto"/>
              <w:right w:val="single" w:sz="4" w:space="0" w:color="auto"/>
            </w:tcBorders>
            <w:hideMark/>
          </w:tcPr>
          <w:p w:rsidR="007A616B" w:rsidRPr="006C3969" w:rsidRDefault="00D37AF3" w:rsidP="00F95FA0">
            <w:pPr>
              <w:rPr>
                <w:sz w:val="24"/>
                <w:szCs w:val="24"/>
              </w:rPr>
            </w:pPr>
            <w:proofErr w:type="spellStart"/>
            <w:r>
              <w:rPr>
                <w:sz w:val="24"/>
                <w:szCs w:val="24"/>
              </w:rPr>
              <w:t>Пеллеты</w:t>
            </w:r>
            <w:proofErr w:type="spellEnd"/>
            <w:r>
              <w:rPr>
                <w:sz w:val="24"/>
                <w:szCs w:val="24"/>
              </w:rPr>
              <w:t xml:space="preserve"> топливные</w:t>
            </w:r>
            <w:r w:rsidR="007A616B">
              <w:rPr>
                <w:sz w:val="24"/>
                <w:szCs w:val="24"/>
              </w:rPr>
              <w:t xml:space="preserve"> согласно спецификации (Приложение №1 к контракту)</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jc w:val="center"/>
              <w:rPr>
                <w:sz w:val="24"/>
                <w:szCs w:val="24"/>
              </w:rPr>
            </w:pPr>
            <w:r w:rsidRPr="006C3969">
              <w:rPr>
                <w:sz w:val="24"/>
                <w:szCs w:val="24"/>
              </w:rPr>
              <w:t>т</w:t>
            </w:r>
            <w:r>
              <w:rPr>
                <w:sz w:val="24"/>
                <w:szCs w:val="24"/>
              </w:rPr>
              <w:t>онна</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7A616B" w:rsidRPr="006C3969" w:rsidRDefault="002561CC" w:rsidP="00F95FA0">
            <w:pPr>
              <w:jc w:val="center"/>
              <w:rPr>
                <w:sz w:val="24"/>
                <w:szCs w:val="24"/>
              </w:rPr>
            </w:pPr>
            <w:r>
              <w:rPr>
                <w:sz w:val="24"/>
                <w:szCs w:val="24"/>
              </w:rPr>
              <w:t>8</w:t>
            </w:r>
            <w:r w:rsidR="00D37AF3">
              <w:rPr>
                <w:sz w:val="24"/>
                <w:szCs w:val="24"/>
              </w:rPr>
              <w:t>7</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A616B" w:rsidRPr="006C3969" w:rsidRDefault="007A616B" w:rsidP="00F95FA0">
            <w:pPr>
              <w:rPr>
                <w:sz w:val="24"/>
                <w:szCs w:val="24"/>
              </w:rPr>
            </w:pPr>
          </w:p>
          <w:p w:rsidR="007A616B" w:rsidRPr="006C3969" w:rsidRDefault="007A616B" w:rsidP="00F95FA0">
            <w:pPr>
              <w:rPr>
                <w:sz w:val="24"/>
                <w:szCs w:val="24"/>
              </w:rPr>
            </w:pPr>
            <w:r w:rsidRPr="006C3969">
              <w:rPr>
                <w:sz w:val="24"/>
                <w:szCs w:val="24"/>
              </w:rPr>
              <w:t>до</w:t>
            </w:r>
          </w:p>
          <w:p w:rsidR="007A616B" w:rsidRPr="006C3969" w:rsidRDefault="00D37AF3" w:rsidP="00D37AF3">
            <w:pPr>
              <w:rPr>
                <w:sz w:val="24"/>
                <w:szCs w:val="24"/>
              </w:rPr>
            </w:pPr>
            <w:r>
              <w:rPr>
                <w:sz w:val="24"/>
                <w:szCs w:val="24"/>
              </w:rPr>
              <w:t>30.04.2020</w:t>
            </w:r>
            <w:r w:rsidR="007A616B" w:rsidRPr="006C3969">
              <w:rPr>
                <w:sz w:val="24"/>
                <w:szCs w:val="24"/>
              </w:rPr>
              <w:t xml:space="preserve">г. </w:t>
            </w:r>
          </w:p>
        </w:tc>
        <w:tc>
          <w:tcPr>
            <w:tcW w:w="3119" w:type="dxa"/>
            <w:tcBorders>
              <w:top w:val="single" w:sz="4" w:space="0" w:color="auto"/>
              <w:left w:val="single" w:sz="4" w:space="0" w:color="auto"/>
              <w:bottom w:val="single" w:sz="12" w:space="0" w:color="auto"/>
              <w:right w:val="single" w:sz="4" w:space="0" w:color="auto"/>
            </w:tcBorders>
          </w:tcPr>
          <w:p w:rsidR="007A616B" w:rsidRPr="006C3969" w:rsidRDefault="007A616B" w:rsidP="00F95FA0">
            <w:r w:rsidRPr="006C3969">
              <w:t>Контактное лицо Покупателя  на месте поставки</w:t>
            </w:r>
          </w:p>
          <w:p w:rsidR="007A616B" w:rsidRPr="006C3969" w:rsidRDefault="007A616B" w:rsidP="00F95FA0">
            <w:r w:rsidRPr="006C3969">
              <w:t xml:space="preserve">ФИО: </w:t>
            </w:r>
            <w:r w:rsidR="00D37AF3">
              <w:t>Мануйлов Анатолий Алексеевич</w:t>
            </w:r>
          </w:p>
          <w:p w:rsidR="007A616B" w:rsidRPr="006C3969" w:rsidRDefault="007A616B" w:rsidP="00D37AF3">
            <w:r w:rsidRPr="006C3969">
              <w:t xml:space="preserve">Телефонный номер контактного лица Покупателя: </w:t>
            </w:r>
            <w:r w:rsidR="00D37AF3">
              <w:t>88614935379</w:t>
            </w:r>
          </w:p>
        </w:tc>
      </w:tr>
      <w:tr w:rsidR="007A616B" w:rsidRPr="006C3969" w:rsidTr="00F95FA0">
        <w:trPr>
          <w:trHeight w:val="1620"/>
        </w:trPr>
        <w:tc>
          <w:tcPr>
            <w:tcW w:w="426" w:type="dxa"/>
            <w:vMerge/>
            <w:tcBorders>
              <w:left w:val="single" w:sz="4" w:space="0" w:color="auto"/>
              <w:right w:val="single" w:sz="4" w:space="0" w:color="auto"/>
            </w:tcBorders>
            <w:vAlign w:val="center"/>
            <w:hideMark/>
          </w:tcPr>
          <w:p w:rsidR="007A616B" w:rsidRPr="006C3969" w:rsidRDefault="007A616B" w:rsidP="00F95FA0">
            <w:pPr>
              <w:autoSpaceDE w:val="0"/>
              <w:autoSpaceDN w:val="0"/>
              <w:adjustRightInd w:val="0"/>
              <w:rPr>
                <w:b/>
                <w:i/>
                <w:sz w:val="24"/>
                <w:szCs w:val="24"/>
              </w:rPr>
            </w:pPr>
          </w:p>
        </w:tc>
        <w:tc>
          <w:tcPr>
            <w:tcW w:w="2268" w:type="dxa"/>
            <w:vMerge/>
            <w:tcBorders>
              <w:left w:val="single" w:sz="4" w:space="0" w:color="auto"/>
              <w:right w:val="single" w:sz="4" w:space="0" w:color="auto"/>
            </w:tcBorders>
            <w:hideMark/>
          </w:tcPr>
          <w:p w:rsidR="007A616B" w:rsidRPr="006C3969" w:rsidRDefault="007A616B" w:rsidP="00F95FA0">
            <w:pPr>
              <w:rPr>
                <w:sz w:val="24"/>
                <w:szCs w:val="24"/>
              </w:rPr>
            </w:pPr>
          </w:p>
        </w:tc>
        <w:tc>
          <w:tcPr>
            <w:tcW w:w="1276" w:type="dxa"/>
            <w:vMerge/>
            <w:tcBorders>
              <w:left w:val="single" w:sz="4" w:space="0" w:color="auto"/>
              <w:right w:val="single" w:sz="4" w:space="0" w:color="auto"/>
            </w:tcBorders>
            <w:vAlign w:val="center"/>
            <w:hideMark/>
          </w:tcPr>
          <w:p w:rsidR="007A616B" w:rsidRPr="006C3969" w:rsidRDefault="007A616B" w:rsidP="00F95FA0">
            <w:pPr>
              <w:jc w:val="center"/>
              <w:rPr>
                <w:sz w:val="24"/>
                <w:szCs w:val="24"/>
              </w:rPr>
            </w:pPr>
          </w:p>
        </w:tc>
        <w:tc>
          <w:tcPr>
            <w:tcW w:w="1417" w:type="dxa"/>
            <w:vMerge/>
            <w:tcBorders>
              <w:left w:val="single" w:sz="4" w:space="0" w:color="auto"/>
              <w:right w:val="single" w:sz="4" w:space="0" w:color="auto"/>
            </w:tcBorders>
            <w:vAlign w:val="center"/>
            <w:hideMark/>
          </w:tcPr>
          <w:p w:rsidR="007A616B" w:rsidRPr="006C3969" w:rsidRDefault="007A616B" w:rsidP="00F95FA0">
            <w:pPr>
              <w:jc w:val="center"/>
              <w:rPr>
                <w:sz w:val="24"/>
                <w:szCs w:val="24"/>
              </w:rPr>
            </w:pPr>
          </w:p>
        </w:tc>
        <w:tc>
          <w:tcPr>
            <w:tcW w:w="1701" w:type="dxa"/>
            <w:vMerge/>
            <w:tcBorders>
              <w:left w:val="single" w:sz="4" w:space="0" w:color="auto"/>
              <w:right w:val="single" w:sz="4" w:space="0" w:color="auto"/>
            </w:tcBorders>
            <w:vAlign w:val="center"/>
            <w:hideMark/>
          </w:tcPr>
          <w:p w:rsidR="007A616B" w:rsidRPr="006C3969" w:rsidRDefault="007A616B" w:rsidP="00F95FA0">
            <w:pPr>
              <w:rPr>
                <w:sz w:val="24"/>
                <w:szCs w:val="24"/>
              </w:rPr>
            </w:pPr>
          </w:p>
        </w:tc>
        <w:tc>
          <w:tcPr>
            <w:tcW w:w="3119" w:type="dxa"/>
            <w:tcBorders>
              <w:top w:val="single" w:sz="12" w:space="0" w:color="auto"/>
              <w:left w:val="single" w:sz="4" w:space="0" w:color="auto"/>
              <w:right w:val="single" w:sz="4" w:space="0" w:color="auto"/>
            </w:tcBorders>
          </w:tcPr>
          <w:p w:rsidR="007A616B" w:rsidRPr="006C3969" w:rsidRDefault="007A616B" w:rsidP="00F95FA0">
            <w:pPr>
              <w:pStyle w:val="33"/>
              <w:shd w:val="clear" w:color="auto" w:fill="auto"/>
              <w:tabs>
                <w:tab w:val="left" w:pos="674"/>
              </w:tabs>
              <w:spacing w:line="240" w:lineRule="auto"/>
              <w:rPr>
                <w:rFonts w:ascii="Times New Roman" w:hAnsi="Times New Roman" w:cs="Times New Roman"/>
              </w:rPr>
            </w:pPr>
            <w:r w:rsidRPr="006C3969">
              <w:rPr>
                <w:rFonts w:ascii="Times New Roman" w:hAnsi="Times New Roman" w:cs="Times New Roman"/>
              </w:rPr>
              <w:t xml:space="preserve">Разгрузка </w:t>
            </w:r>
            <w:proofErr w:type="gramStart"/>
            <w:r w:rsidRPr="006C3969">
              <w:rPr>
                <w:rFonts w:ascii="Times New Roman" w:hAnsi="Times New Roman" w:cs="Times New Roman"/>
              </w:rPr>
              <w:t>Товара</w:t>
            </w:r>
            <w:proofErr w:type="gramEnd"/>
            <w:r w:rsidRPr="006C3969">
              <w:rPr>
                <w:rFonts w:ascii="Times New Roman" w:hAnsi="Times New Roman" w:cs="Times New Roman"/>
              </w:rPr>
              <w:t xml:space="preserve"> включая работы с применением грузоподъемных средств, в месте разгрузки поставленного Товара, осуществляются Поставщиком собственными техническими средствами или с привлечением третьих лиц за свой счёт.</w:t>
            </w:r>
          </w:p>
          <w:p w:rsidR="007A616B" w:rsidRPr="006C3969" w:rsidRDefault="007A616B" w:rsidP="00F95FA0"/>
        </w:tc>
      </w:tr>
    </w:tbl>
    <w:p w:rsidR="007A616B" w:rsidRPr="006C3969" w:rsidRDefault="007A616B" w:rsidP="007A616B">
      <w:pPr>
        <w:pStyle w:val="a5"/>
        <w:spacing w:after="0"/>
        <w:jc w:val="center"/>
      </w:pPr>
    </w:p>
    <w:p w:rsidR="007A616B" w:rsidRPr="006C3969" w:rsidRDefault="007A616B" w:rsidP="007A616B">
      <w:pPr>
        <w:rPr>
          <w:sz w:val="24"/>
          <w:szCs w:val="24"/>
        </w:rPr>
      </w:pPr>
    </w:p>
    <w:p w:rsidR="007A616B" w:rsidRPr="00C931C8" w:rsidRDefault="007A616B" w:rsidP="007A616B">
      <w:pPr>
        <w:jc w:val="center"/>
        <w:rPr>
          <w:b/>
          <w:sz w:val="24"/>
          <w:szCs w:val="24"/>
        </w:rPr>
      </w:pPr>
    </w:p>
    <w:tbl>
      <w:tblPr>
        <w:tblW w:w="9889" w:type="dxa"/>
        <w:tblLook w:val="01E0"/>
      </w:tblPr>
      <w:tblGrid>
        <w:gridCol w:w="10199"/>
        <w:gridCol w:w="222"/>
      </w:tblGrid>
      <w:tr w:rsidR="007A616B" w:rsidRPr="00C931C8" w:rsidTr="00F95FA0">
        <w:tc>
          <w:tcPr>
            <w:tcW w:w="4730" w:type="dxa"/>
          </w:tcPr>
          <w:tbl>
            <w:tblPr>
              <w:tblStyle w:val="ab"/>
              <w:tblW w:w="103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3"/>
              <w:gridCol w:w="5280"/>
            </w:tblGrid>
            <w:tr w:rsidR="007A616B" w:rsidRPr="0025466F" w:rsidTr="00F95FA0">
              <w:tc>
                <w:tcPr>
                  <w:tcW w:w="5103" w:type="dxa"/>
                  <w:tcBorders>
                    <w:bottom w:val="single" w:sz="4" w:space="0" w:color="auto"/>
                  </w:tcBorders>
                </w:tcPr>
                <w:p w:rsidR="007A616B" w:rsidRPr="0025466F" w:rsidRDefault="007A616B" w:rsidP="00F95FA0">
                  <w:pPr>
                    <w:pStyle w:val="a5"/>
                    <w:overflowPunct w:val="0"/>
                    <w:spacing w:after="0"/>
                    <w:jc w:val="center"/>
                    <w:textAlignment w:val="baseline"/>
                    <w:rPr>
                      <w:color w:val="000000"/>
                      <w:szCs w:val="22"/>
                    </w:rPr>
                  </w:pPr>
                  <w:r w:rsidRPr="0025466F">
                    <w:rPr>
                      <w:b/>
                      <w:color w:val="000000"/>
                      <w:sz w:val="22"/>
                      <w:szCs w:val="22"/>
                    </w:rPr>
                    <w:t>ЗАКАЗЧИК:</w:t>
                  </w:r>
                </w:p>
              </w:tc>
              <w:tc>
                <w:tcPr>
                  <w:tcW w:w="5280" w:type="dxa"/>
                  <w:tcBorders>
                    <w:bottom w:val="single" w:sz="4" w:space="0" w:color="auto"/>
                  </w:tcBorders>
                </w:tcPr>
                <w:p w:rsidR="007A616B" w:rsidRPr="0025466F" w:rsidRDefault="007A616B" w:rsidP="00F95FA0">
                  <w:pPr>
                    <w:pStyle w:val="a5"/>
                    <w:overflowPunct w:val="0"/>
                    <w:ind w:left="1200"/>
                    <w:textAlignment w:val="baseline"/>
                    <w:rPr>
                      <w:color w:val="000000"/>
                      <w:szCs w:val="22"/>
                    </w:rPr>
                  </w:pPr>
                  <w:r w:rsidRPr="0025466F">
                    <w:rPr>
                      <w:b/>
                      <w:color w:val="000000"/>
                      <w:sz w:val="22"/>
                      <w:szCs w:val="22"/>
                    </w:rPr>
                    <w:t>ПОСТАВЩИК:</w:t>
                  </w:r>
                </w:p>
              </w:tc>
            </w:tr>
            <w:tr w:rsidR="007A616B" w:rsidRPr="0025466F" w:rsidTr="00F95FA0">
              <w:tc>
                <w:tcPr>
                  <w:tcW w:w="5103" w:type="dxa"/>
                  <w:tcBorders>
                    <w:top w:val="single" w:sz="4" w:space="0" w:color="auto"/>
                  </w:tcBorders>
                </w:tcPr>
                <w:p w:rsidR="007A616B" w:rsidRPr="00112BA4" w:rsidRDefault="007A616B" w:rsidP="00F95FA0">
                  <w:pPr>
                    <w:overflowPunct w:val="0"/>
                    <w:jc w:val="left"/>
                    <w:textAlignment w:val="baseline"/>
                    <w:rPr>
                      <w:b/>
                      <w:color w:val="000000"/>
                    </w:rPr>
                  </w:pPr>
                </w:p>
                <w:p w:rsidR="0008779D" w:rsidRPr="0025466F" w:rsidRDefault="0008779D" w:rsidP="0008779D">
                  <w:pPr>
                    <w:overflowPunct w:val="0"/>
                    <w:jc w:val="left"/>
                    <w:textAlignment w:val="baseline"/>
                    <w:rPr>
                      <w:b/>
                      <w:color w:val="000000"/>
                    </w:rPr>
                  </w:pPr>
                  <w:r w:rsidRPr="0025466F">
                    <w:rPr>
                      <w:b/>
                      <w:color w:val="000000"/>
                    </w:rPr>
                    <w:t xml:space="preserve">Директор </w:t>
                  </w:r>
                  <w:r>
                    <w:rPr>
                      <w:b/>
                      <w:color w:val="000000"/>
                    </w:rPr>
                    <w:t>Муниципального казенного учреждения «</w:t>
                  </w:r>
                  <w:proofErr w:type="spellStart"/>
                  <w:r>
                    <w:rPr>
                      <w:b/>
                      <w:color w:val="000000"/>
                    </w:rPr>
                    <w:t>Горькобалковское</w:t>
                  </w:r>
                  <w:proofErr w:type="spellEnd"/>
                  <w:proofErr w:type="gramStart"/>
                  <w:r>
                    <w:rPr>
                      <w:b/>
                      <w:color w:val="000000"/>
                    </w:rPr>
                    <w:t>»</w:t>
                  </w:r>
                  <w:proofErr w:type="spellStart"/>
                  <w:r>
                    <w:rPr>
                      <w:b/>
                      <w:color w:val="000000"/>
                    </w:rPr>
                    <w:t>Г</w:t>
                  </w:r>
                  <w:proofErr w:type="gramEnd"/>
                  <w:r>
                    <w:rPr>
                      <w:b/>
                      <w:color w:val="000000"/>
                    </w:rPr>
                    <w:t>орькобалковского</w:t>
                  </w:r>
                  <w:proofErr w:type="spellEnd"/>
                  <w:r>
                    <w:rPr>
                      <w:b/>
                      <w:color w:val="000000"/>
                    </w:rPr>
                    <w:t xml:space="preserve"> сельского поселения Новопокровского района</w:t>
                  </w:r>
                </w:p>
                <w:p w:rsidR="00D37AF3" w:rsidRPr="0025466F" w:rsidRDefault="00D37AF3" w:rsidP="00D37AF3">
                  <w:pPr>
                    <w:overflowPunct w:val="0"/>
                    <w:jc w:val="left"/>
                    <w:textAlignment w:val="baseline"/>
                    <w:rPr>
                      <w:b/>
                      <w:color w:val="000000"/>
                    </w:rPr>
                  </w:pPr>
                </w:p>
                <w:p w:rsidR="00D37AF3" w:rsidRPr="0025466F" w:rsidRDefault="00D37AF3" w:rsidP="00D37AF3">
                  <w:pPr>
                    <w:overflowPunct w:val="0"/>
                    <w:jc w:val="left"/>
                    <w:textAlignment w:val="baseline"/>
                    <w:rPr>
                      <w:b/>
                      <w:color w:val="000000"/>
                    </w:rPr>
                  </w:pPr>
                  <w:r w:rsidRPr="0025466F">
                    <w:rPr>
                      <w:b/>
                      <w:color w:val="000000"/>
                    </w:rPr>
                    <w:t>_______________________ /</w:t>
                  </w:r>
                  <w:r>
                    <w:rPr>
                      <w:b/>
                      <w:color w:val="000000"/>
                    </w:rPr>
                    <w:t>А.А.Мануйлов</w:t>
                  </w:r>
                  <w:r w:rsidRPr="0025466F">
                    <w:rPr>
                      <w:b/>
                      <w:color w:val="000000"/>
                    </w:rPr>
                    <w:t>/</w:t>
                  </w:r>
                </w:p>
                <w:p w:rsidR="00D37AF3" w:rsidRPr="0025466F" w:rsidRDefault="00D37AF3" w:rsidP="00D37AF3">
                  <w:pPr>
                    <w:pStyle w:val="a5"/>
                    <w:overflowPunct w:val="0"/>
                    <w:spacing w:after="0"/>
                    <w:jc w:val="left"/>
                    <w:textAlignment w:val="baseline"/>
                    <w:rPr>
                      <w:color w:val="000000"/>
                      <w:szCs w:val="22"/>
                      <w:vertAlign w:val="superscript"/>
                    </w:rPr>
                  </w:pPr>
                  <w:r w:rsidRPr="0025466F">
                    <w:rPr>
                      <w:color w:val="000000"/>
                      <w:sz w:val="22"/>
                      <w:szCs w:val="22"/>
                      <w:vertAlign w:val="superscript"/>
                    </w:rPr>
                    <w:t xml:space="preserve">               (подпись)</w:t>
                  </w:r>
                </w:p>
                <w:p w:rsidR="007A616B" w:rsidRPr="0025466F" w:rsidRDefault="00D37AF3" w:rsidP="00D37AF3">
                  <w:pPr>
                    <w:jc w:val="left"/>
                    <w:rPr>
                      <w:color w:val="000000"/>
                    </w:rPr>
                  </w:pPr>
                  <w:r w:rsidRPr="0025466F">
                    <w:rPr>
                      <w:color w:val="000000"/>
                      <w:sz w:val="22"/>
                      <w:szCs w:val="22"/>
                    </w:rPr>
                    <w:t>М.П.</w:t>
                  </w:r>
                </w:p>
              </w:tc>
              <w:tc>
                <w:tcPr>
                  <w:tcW w:w="5280" w:type="dxa"/>
                  <w:tcBorders>
                    <w:top w:val="single" w:sz="4" w:space="0" w:color="auto"/>
                  </w:tcBorders>
                </w:tcPr>
                <w:p w:rsidR="0008779D" w:rsidRDefault="0008779D" w:rsidP="0008779D">
                  <w:pPr>
                    <w:rPr>
                      <w:sz w:val="24"/>
                      <w:szCs w:val="24"/>
                    </w:rPr>
                  </w:pPr>
                </w:p>
                <w:p w:rsidR="002561CC" w:rsidRDefault="002561CC" w:rsidP="0008779D">
                  <w:pPr>
                    <w:rPr>
                      <w:sz w:val="24"/>
                      <w:szCs w:val="24"/>
                    </w:rPr>
                  </w:pPr>
                </w:p>
                <w:p w:rsidR="002561CC" w:rsidRDefault="002561CC" w:rsidP="0008779D">
                  <w:pPr>
                    <w:rPr>
                      <w:sz w:val="24"/>
                      <w:szCs w:val="24"/>
                    </w:rPr>
                  </w:pPr>
                </w:p>
                <w:p w:rsidR="002561CC" w:rsidRPr="00A07839" w:rsidRDefault="002561CC" w:rsidP="0008779D">
                  <w:pPr>
                    <w:rPr>
                      <w:sz w:val="24"/>
                      <w:szCs w:val="24"/>
                    </w:rPr>
                  </w:pPr>
                </w:p>
                <w:p w:rsidR="007A616B" w:rsidRPr="0025466F" w:rsidRDefault="0008779D" w:rsidP="002561CC">
                  <w:pPr>
                    <w:tabs>
                      <w:tab w:val="left" w:pos="4855"/>
                    </w:tabs>
                    <w:jc w:val="left"/>
                    <w:rPr>
                      <w:color w:val="000000"/>
                      <w:szCs w:val="22"/>
                    </w:rPr>
                  </w:pPr>
                  <w:r w:rsidRPr="00A07839">
                    <w:rPr>
                      <w:sz w:val="24"/>
                      <w:szCs w:val="24"/>
                    </w:rPr>
                    <w:t xml:space="preserve">___________________ </w:t>
                  </w:r>
                </w:p>
              </w:tc>
            </w:tr>
          </w:tbl>
          <w:p w:rsidR="007A616B" w:rsidRPr="0025466F" w:rsidRDefault="007A616B" w:rsidP="00F95FA0">
            <w:pPr>
              <w:jc w:val="center"/>
              <w:rPr>
                <w:b/>
                <w:sz w:val="24"/>
                <w:szCs w:val="24"/>
              </w:rPr>
            </w:pPr>
          </w:p>
        </w:tc>
        <w:tc>
          <w:tcPr>
            <w:tcW w:w="5159" w:type="dxa"/>
          </w:tcPr>
          <w:p w:rsidR="007A616B" w:rsidRPr="0025466F" w:rsidRDefault="007A616B" w:rsidP="00F95FA0">
            <w:pPr>
              <w:jc w:val="center"/>
              <w:rPr>
                <w:b/>
                <w:sz w:val="24"/>
                <w:szCs w:val="24"/>
              </w:rPr>
            </w:pPr>
          </w:p>
        </w:tc>
      </w:tr>
    </w:tbl>
    <w:p w:rsidR="007A616B" w:rsidRPr="006C3969" w:rsidRDefault="007A616B" w:rsidP="007A616B">
      <w:pPr>
        <w:pStyle w:val="a5"/>
        <w:spacing w:after="0"/>
        <w:rPr>
          <w:b/>
          <w:bCs/>
        </w:rPr>
      </w:pPr>
    </w:p>
    <w:p w:rsidR="007A616B" w:rsidRPr="006C3969" w:rsidRDefault="007A616B" w:rsidP="007A616B">
      <w:pPr>
        <w:rPr>
          <w:sz w:val="24"/>
          <w:szCs w:val="24"/>
        </w:rPr>
      </w:pPr>
    </w:p>
    <w:p w:rsidR="007A616B" w:rsidRPr="006C3969" w:rsidRDefault="007A616B" w:rsidP="007A616B">
      <w:pPr>
        <w:rPr>
          <w:sz w:val="24"/>
          <w:szCs w:val="24"/>
        </w:rPr>
      </w:pPr>
    </w:p>
    <w:p w:rsidR="007A616B" w:rsidRPr="006C3969" w:rsidRDefault="007A616B" w:rsidP="007A616B">
      <w:pPr>
        <w:rPr>
          <w:sz w:val="24"/>
          <w:szCs w:val="24"/>
        </w:rPr>
      </w:pPr>
    </w:p>
    <w:p w:rsidR="007A616B" w:rsidRPr="006C3969" w:rsidRDefault="007A616B" w:rsidP="007A616B">
      <w:pPr>
        <w:rPr>
          <w:sz w:val="24"/>
          <w:szCs w:val="24"/>
        </w:rPr>
      </w:pPr>
    </w:p>
    <w:p w:rsidR="007A616B" w:rsidRPr="006C3969" w:rsidRDefault="007A616B" w:rsidP="007A616B">
      <w:pPr>
        <w:rPr>
          <w:sz w:val="24"/>
          <w:szCs w:val="24"/>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Default="007A616B" w:rsidP="007A616B">
      <w:pPr>
        <w:widowControl/>
        <w:autoSpaceDE w:val="0"/>
        <w:autoSpaceDN w:val="0"/>
        <w:adjustRightInd w:val="0"/>
        <w:ind w:right="-6"/>
        <w:jc w:val="center"/>
        <w:rPr>
          <w:b/>
          <w:sz w:val="22"/>
          <w:szCs w:val="22"/>
        </w:rPr>
      </w:pPr>
    </w:p>
    <w:p w:rsidR="007A616B" w:rsidRPr="004B6FFD" w:rsidRDefault="007A616B" w:rsidP="007A616B">
      <w:pPr>
        <w:widowControl/>
        <w:autoSpaceDE w:val="0"/>
        <w:autoSpaceDN w:val="0"/>
        <w:adjustRightInd w:val="0"/>
        <w:ind w:right="-6"/>
        <w:jc w:val="center"/>
        <w:rPr>
          <w:b/>
          <w:sz w:val="22"/>
          <w:szCs w:val="22"/>
        </w:rPr>
      </w:pPr>
    </w:p>
    <w:p w:rsidR="007A616B" w:rsidRDefault="007A616B" w:rsidP="007A616B">
      <w:pPr>
        <w:autoSpaceDE w:val="0"/>
        <w:autoSpaceDN w:val="0"/>
        <w:adjustRightInd w:val="0"/>
        <w:jc w:val="both"/>
      </w:pPr>
    </w:p>
    <w:p w:rsidR="007A616B" w:rsidRDefault="007A616B" w:rsidP="007A616B">
      <w:pPr>
        <w:pStyle w:val="3"/>
        <w:numPr>
          <w:ilvl w:val="0"/>
          <w:numId w:val="0"/>
        </w:numPr>
        <w:ind w:left="720" w:hanging="720"/>
        <w:jc w:val="right"/>
        <w:rPr>
          <w:rFonts w:ascii="Times New Roman" w:hAnsi="Times New Roman"/>
        </w:rPr>
      </w:pPr>
      <w:r>
        <w:rPr>
          <w:rFonts w:ascii="Times New Roman" w:hAnsi="Times New Roman"/>
        </w:rPr>
        <w:t>Приложение</w:t>
      </w:r>
    </w:p>
    <w:p w:rsidR="007A616B" w:rsidRPr="00F56723" w:rsidRDefault="007A616B" w:rsidP="007A616B">
      <w:pPr>
        <w:pStyle w:val="3"/>
        <w:numPr>
          <w:ilvl w:val="0"/>
          <w:numId w:val="0"/>
        </w:numPr>
        <w:ind w:left="720" w:hanging="720"/>
        <w:jc w:val="right"/>
        <w:rPr>
          <w:rFonts w:ascii="Times New Roman" w:hAnsi="Times New Roman"/>
        </w:rPr>
      </w:pPr>
      <w:r>
        <w:rPr>
          <w:rFonts w:ascii="Times New Roman" w:hAnsi="Times New Roman"/>
        </w:rPr>
        <w:t xml:space="preserve">РАЗДЕЛ </w:t>
      </w:r>
      <w:r w:rsidRPr="00F56723">
        <w:rPr>
          <w:rFonts w:ascii="Times New Roman" w:hAnsi="Times New Roman"/>
          <w:lang w:val="en-US"/>
        </w:rPr>
        <w:t>VI</w:t>
      </w:r>
      <w:r w:rsidRPr="00F56723">
        <w:rPr>
          <w:rFonts w:ascii="Times New Roman" w:hAnsi="Times New Roman"/>
        </w:rPr>
        <w:t xml:space="preserve">. </w:t>
      </w:r>
      <w:r w:rsidRPr="00F56723">
        <w:rPr>
          <w:rFonts w:ascii="Times New Roman" w:hAnsi="Times New Roman"/>
          <w:bCs w:val="0"/>
        </w:rPr>
        <w:t>Р</w:t>
      </w:r>
      <w:r>
        <w:rPr>
          <w:rFonts w:ascii="Times New Roman" w:hAnsi="Times New Roman"/>
          <w:bCs w:val="0"/>
        </w:rPr>
        <w:t>ЕКОМЕНДУЕМЫЕ ФОРМЫ**</w:t>
      </w:r>
    </w:p>
    <w:p w:rsidR="007A616B" w:rsidRPr="00381A04" w:rsidRDefault="007A616B" w:rsidP="007A616B">
      <w:pPr>
        <w:pStyle w:val="3"/>
        <w:numPr>
          <w:ilvl w:val="0"/>
          <w:numId w:val="0"/>
        </w:numPr>
        <w:ind w:left="720" w:hanging="720"/>
        <w:jc w:val="right"/>
        <w:rPr>
          <w:rFonts w:ascii="Times New Roman" w:hAnsi="Times New Roman"/>
          <w:b w:val="0"/>
          <w:bCs w:val="0"/>
          <w:sz w:val="22"/>
          <w:szCs w:val="22"/>
        </w:rPr>
      </w:pPr>
      <w:r w:rsidRPr="00953ACF">
        <w:rPr>
          <w:rFonts w:ascii="Times New Roman" w:hAnsi="Times New Roman"/>
          <w:b w:val="0"/>
          <w:bCs w:val="0"/>
          <w:sz w:val="22"/>
          <w:szCs w:val="22"/>
        </w:rPr>
        <w:t xml:space="preserve">Рекомендуемая форма </w:t>
      </w:r>
      <w:r w:rsidRPr="00381A04">
        <w:rPr>
          <w:rFonts w:ascii="Times New Roman" w:hAnsi="Times New Roman"/>
          <w:b w:val="0"/>
          <w:bCs w:val="0"/>
          <w:sz w:val="22"/>
          <w:szCs w:val="22"/>
        </w:rPr>
        <w:t>«Сведения об участнике закупки»</w:t>
      </w:r>
    </w:p>
    <w:p w:rsidR="007A616B" w:rsidRDefault="007A616B" w:rsidP="007A616B">
      <w:pPr>
        <w:pStyle w:val="31"/>
        <w:tabs>
          <w:tab w:val="left" w:pos="2702"/>
        </w:tabs>
        <w:spacing w:after="0"/>
        <w:jc w:val="center"/>
        <w:rPr>
          <w:b/>
          <w:sz w:val="22"/>
          <w:szCs w:val="22"/>
        </w:rPr>
      </w:pPr>
      <w:r>
        <w:rPr>
          <w:b/>
          <w:sz w:val="22"/>
          <w:szCs w:val="22"/>
        </w:rPr>
        <w:t>Сведения об участнике закупки</w:t>
      </w:r>
    </w:p>
    <w:p w:rsidR="007A616B" w:rsidRDefault="007A616B" w:rsidP="007A616B">
      <w:pPr>
        <w:pStyle w:val="31"/>
        <w:tabs>
          <w:tab w:val="left" w:pos="2702"/>
        </w:tabs>
        <w:spacing w:after="0"/>
        <w:jc w:val="center"/>
        <w:rPr>
          <w:b/>
          <w:sz w:val="22"/>
          <w:szCs w:val="22"/>
        </w:rPr>
      </w:pPr>
      <w:r>
        <w:rPr>
          <w:b/>
          <w:sz w:val="22"/>
          <w:szCs w:val="22"/>
        </w:rPr>
        <w:t>(для юридического лица)</w:t>
      </w:r>
    </w:p>
    <w:p w:rsidR="007A616B" w:rsidRDefault="007A616B" w:rsidP="007A616B">
      <w:pPr>
        <w:pStyle w:val="31"/>
        <w:tabs>
          <w:tab w:val="left" w:pos="2702"/>
        </w:tabs>
        <w:spacing w:after="0"/>
        <w:jc w:val="center"/>
        <w:rPr>
          <w:b/>
          <w:sz w:val="22"/>
          <w:szCs w:val="22"/>
        </w:rPr>
      </w:pPr>
    </w:p>
    <w:tbl>
      <w:tblPr>
        <w:tblW w:w="9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3"/>
        <w:gridCol w:w="6187"/>
        <w:gridCol w:w="2684"/>
      </w:tblGrid>
      <w:tr w:rsidR="007A616B" w:rsidTr="00F95FA0">
        <w:trPr>
          <w:trHeight w:val="241"/>
          <w:tblHeade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7A616B" w:rsidRDefault="007A616B" w:rsidP="00F95FA0">
            <w:pPr>
              <w:jc w:val="center"/>
              <w:rPr>
                <w:sz w:val="22"/>
                <w:szCs w:val="22"/>
              </w:rPr>
            </w:pPr>
            <w:r>
              <w:rPr>
                <w:sz w:val="22"/>
                <w:szCs w:val="22"/>
              </w:rPr>
              <w:t xml:space="preserve">№ </w:t>
            </w:r>
            <w:proofErr w:type="spellStart"/>
            <w:proofErr w:type="gramStart"/>
            <w:r>
              <w:rPr>
                <w:sz w:val="22"/>
                <w:szCs w:val="22"/>
              </w:rPr>
              <w:t>п</w:t>
            </w:r>
            <w:proofErr w:type="spellEnd"/>
            <w:proofErr w:type="gramEnd"/>
            <w:r>
              <w:rPr>
                <w:sz w:val="22"/>
                <w:szCs w:val="22"/>
              </w:rPr>
              <w:t>/</w:t>
            </w:r>
            <w:proofErr w:type="spellStart"/>
            <w:r>
              <w:rPr>
                <w:sz w:val="22"/>
                <w:szCs w:val="22"/>
              </w:rPr>
              <w:t>п</w:t>
            </w:r>
            <w:proofErr w:type="spellEnd"/>
          </w:p>
        </w:tc>
        <w:tc>
          <w:tcPr>
            <w:tcW w:w="6187" w:type="dxa"/>
            <w:tcBorders>
              <w:top w:val="single" w:sz="4" w:space="0" w:color="auto"/>
              <w:left w:val="single" w:sz="4" w:space="0" w:color="auto"/>
              <w:bottom w:val="single" w:sz="4" w:space="0" w:color="auto"/>
              <w:right w:val="single" w:sz="4" w:space="0" w:color="auto"/>
            </w:tcBorders>
            <w:vAlign w:val="center"/>
            <w:hideMark/>
          </w:tcPr>
          <w:p w:rsidR="007A616B" w:rsidRDefault="007A616B" w:rsidP="00F95FA0">
            <w:pPr>
              <w:spacing w:line="276" w:lineRule="auto"/>
              <w:jc w:val="center"/>
              <w:rPr>
                <w:sz w:val="22"/>
                <w:szCs w:val="22"/>
              </w:rPr>
            </w:pPr>
            <w:r>
              <w:rPr>
                <w:sz w:val="22"/>
                <w:szCs w:val="22"/>
              </w:rPr>
              <w:t>Наименование</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jc w:val="center"/>
              <w:rPr>
                <w:sz w:val="22"/>
                <w:szCs w:val="22"/>
              </w:rPr>
            </w:pPr>
          </w:p>
          <w:p w:rsidR="007A616B" w:rsidRDefault="007A616B" w:rsidP="00F95FA0">
            <w:pPr>
              <w:jc w:val="center"/>
              <w:rPr>
                <w:sz w:val="22"/>
                <w:szCs w:val="22"/>
              </w:rPr>
            </w:pPr>
            <w:r>
              <w:rPr>
                <w:sz w:val="22"/>
                <w:szCs w:val="22"/>
              </w:rPr>
              <w:t xml:space="preserve">Сведения об участнике </w:t>
            </w:r>
            <w:r>
              <w:rPr>
                <w:b/>
              </w:rPr>
              <w:t>*</w:t>
            </w:r>
          </w:p>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7A616B" w:rsidRDefault="007A616B" w:rsidP="00F95FA0">
            <w:pPr>
              <w:spacing w:line="276" w:lineRule="auto"/>
              <w:jc w:val="center"/>
              <w:rPr>
                <w:sz w:val="22"/>
                <w:szCs w:val="22"/>
              </w:rPr>
            </w:pPr>
            <w:r>
              <w:rPr>
                <w:sz w:val="22"/>
                <w:szCs w:val="22"/>
              </w:rPr>
              <w:t>1</w:t>
            </w:r>
          </w:p>
        </w:tc>
        <w:tc>
          <w:tcPr>
            <w:tcW w:w="6187"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 xml:space="preserve">Наименование </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2</w:t>
            </w:r>
          </w:p>
        </w:tc>
        <w:tc>
          <w:tcPr>
            <w:tcW w:w="6187" w:type="dxa"/>
            <w:tcBorders>
              <w:top w:val="single" w:sz="4" w:space="0" w:color="auto"/>
              <w:left w:val="single" w:sz="4" w:space="0" w:color="auto"/>
              <w:bottom w:val="single" w:sz="4" w:space="0" w:color="auto"/>
              <w:right w:val="single" w:sz="4" w:space="0" w:color="auto"/>
            </w:tcBorders>
          </w:tcPr>
          <w:p w:rsidR="007A616B" w:rsidRDefault="007A616B" w:rsidP="00F95FA0">
            <w:pPr>
              <w:spacing w:line="276" w:lineRule="auto"/>
              <w:rPr>
                <w:sz w:val="22"/>
                <w:szCs w:val="22"/>
              </w:rPr>
            </w:pPr>
            <w:r>
              <w:rPr>
                <w:sz w:val="22"/>
                <w:szCs w:val="22"/>
              </w:rPr>
              <w:t>Фирменное наименование (при наличии)</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3</w:t>
            </w:r>
          </w:p>
        </w:tc>
        <w:tc>
          <w:tcPr>
            <w:tcW w:w="6187"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Место нахождения</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301"/>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4</w:t>
            </w:r>
          </w:p>
        </w:tc>
        <w:tc>
          <w:tcPr>
            <w:tcW w:w="6187"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Почтовый адрес</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5</w:t>
            </w:r>
          </w:p>
        </w:tc>
        <w:tc>
          <w:tcPr>
            <w:tcW w:w="6187"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 xml:space="preserve">ИНН участника закупки </w:t>
            </w:r>
          </w:p>
          <w:p w:rsidR="007A616B" w:rsidRDefault="007A616B" w:rsidP="00F95FA0">
            <w:pPr>
              <w:spacing w:line="276" w:lineRule="auto"/>
              <w:rPr>
                <w:sz w:val="22"/>
                <w:szCs w:val="22"/>
              </w:rPr>
            </w:pPr>
            <w:r>
              <w:rPr>
                <w:sz w:val="22"/>
                <w:szCs w:val="22"/>
              </w:rPr>
              <w:t>аналог ИНН (для иностранного лица) в соответствии с законодательством соответствующего иностранного государства</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6</w:t>
            </w:r>
          </w:p>
        </w:tc>
        <w:tc>
          <w:tcPr>
            <w:tcW w:w="6187"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ИНН (при наличии) учредителей участника закупки</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665"/>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7</w:t>
            </w:r>
          </w:p>
        </w:tc>
        <w:tc>
          <w:tcPr>
            <w:tcW w:w="6187"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ИНН членов коллегиального исполнительного органа участника закупки</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830"/>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8</w:t>
            </w:r>
          </w:p>
        </w:tc>
        <w:tc>
          <w:tcPr>
            <w:tcW w:w="6187"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ИНН лица, исполняющего функции единоличного исполнительного органа участника закупки</w:t>
            </w: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34"/>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9</w:t>
            </w:r>
          </w:p>
        </w:tc>
        <w:tc>
          <w:tcPr>
            <w:tcW w:w="6187" w:type="dxa"/>
            <w:tcBorders>
              <w:top w:val="single" w:sz="4" w:space="0" w:color="auto"/>
              <w:left w:val="single" w:sz="4" w:space="0" w:color="auto"/>
              <w:bottom w:val="single" w:sz="4" w:space="0" w:color="auto"/>
              <w:right w:val="single" w:sz="4" w:space="0" w:color="auto"/>
            </w:tcBorders>
          </w:tcPr>
          <w:p w:rsidR="007A616B" w:rsidRDefault="007A616B" w:rsidP="00F95FA0">
            <w:pPr>
              <w:rPr>
                <w:sz w:val="22"/>
                <w:szCs w:val="22"/>
              </w:rPr>
            </w:pPr>
            <w:r>
              <w:rPr>
                <w:sz w:val="22"/>
                <w:szCs w:val="22"/>
              </w:rPr>
              <w:t>Номер контактного телефона</w:t>
            </w:r>
            <w:r>
              <w:rPr>
                <w:sz w:val="22"/>
                <w:szCs w:val="22"/>
              </w:rPr>
              <w:tab/>
            </w:r>
          </w:p>
          <w:p w:rsidR="007A616B" w:rsidRDefault="007A616B" w:rsidP="00F95FA0">
            <w:pPr>
              <w:spacing w:line="276" w:lineRule="auto"/>
              <w:rPr>
                <w:sz w:val="22"/>
                <w:szCs w:val="22"/>
              </w:rPr>
            </w:pPr>
          </w:p>
        </w:tc>
        <w:tc>
          <w:tcPr>
            <w:tcW w:w="2684"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bl>
    <w:p w:rsidR="007A616B" w:rsidRDefault="007A616B" w:rsidP="007A616B">
      <w:pPr>
        <w:autoSpaceDN w:val="0"/>
        <w:adjustRightInd w:val="0"/>
        <w:outlineLvl w:val="0"/>
      </w:pPr>
    </w:p>
    <w:p w:rsidR="007A616B" w:rsidRDefault="007A616B" w:rsidP="007A616B">
      <w:pPr>
        <w:tabs>
          <w:tab w:val="left" w:pos="0"/>
          <w:tab w:val="left" w:pos="2702"/>
        </w:tabs>
        <w:jc w:val="center"/>
        <w:rPr>
          <w:b/>
        </w:rPr>
      </w:pPr>
    </w:p>
    <w:p w:rsidR="007A616B" w:rsidRDefault="007A616B" w:rsidP="007A616B">
      <w:pPr>
        <w:tabs>
          <w:tab w:val="left" w:pos="0"/>
          <w:tab w:val="left" w:pos="2702"/>
        </w:tabs>
        <w:jc w:val="center"/>
        <w:rPr>
          <w:b/>
          <w:sz w:val="22"/>
          <w:szCs w:val="22"/>
        </w:rPr>
      </w:pPr>
      <w:r>
        <w:rPr>
          <w:b/>
          <w:sz w:val="22"/>
          <w:szCs w:val="22"/>
        </w:rPr>
        <w:t xml:space="preserve">Сведения об участнике закупки </w:t>
      </w:r>
    </w:p>
    <w:p w:rsidR="007A616B" w:rsidRDefault="007A616B" w:rsidP="007A616B">
      <w:pPr>
        <w:tabs>
          <w:tab w:val="left" w:pos="0"/>
          <w:tab w:val="left" w:pos="2702"/>
        </w:tabs>
        <w:jc w:val="center"/>
        <w:rPr>
          <w:b/>
          <w:sz w:val="22"/>
          <w:szCs w:val="22"/>
        </w:rPr>
      </w:pPr>
      <w:r>
        <w:rPr>
          <w:b/>
          <w:sz w:val="22"/>
          <w:szCs w:val="22"/>
        </w:rPr>
        <w:t>(для физического лица, в том числе индивидуального предпринимателя)</w:t>
      </w:r>
    </w:p>
    <w:p w:rsidR="007A616B" w:rsidRDefault="007A616B" w:rsidP="007A616B">
      <w:pPr>
        <w:tabs>
          <w:tab w:val="left" w:pos="0"/>
          <w:tab w:val="left" w:pos="2702"/>
        </w:tabs>
        <w:jc w:val="center"/>
        <w:rPr>
          <w:b/>
        </w:rPr>
      </w:pP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3"/>
        <w:gridCol w:w="6128"/>
        <w:gridCol w:w="2740"/>
      </w:tblGrid>
      <w:tr w:rsidR="007A616B" w:rsidTr="00F95FA0">
        <w:trPr>
          <w:trHeight w:val="241"/>
          <w:tblHeader/>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7A616B" w:rsidRDefault="007A616B" w:rsidP="00F95FA0">
            <w:pPr>
              <w:jc w:val="center"/>
              <w:rPr>
                <w:sz w:val="22"/>
                <w:szCs w:val="22"/>
              </w:rPr>
            </w:pPr>
            <w:r>
              <w:rPr>
                <w:sz w:val="22"/>
                <w:szCs w:val="22"/>
              </w:rPr>
              <w:t xml:space="preserve">№ </w:t>
            </w:r>
            <w:proofErr w:type="spellStart"/>
            <w:proofErr w:type="gramStart"/>
            <w:r>
              <w:rPr>
                <w:sz w:val="22"/>
                <w:szCs w:val="22"/>
              </w:rPr>
              <w:t>п</w:t>
            </w:r>
            <w:proofErr w:type="spellEnd"/>
            <w:proofErr w:type="gramEnd"/>
            <w:r>
              <w:rPr>
                <w:sz w:val="22"/>
                <w:szCs w:val="22"/>
              </w:rPr>
              <w:t>/</w:t>
            </w:r>
            <w:proofErr w:type="spellStart"/>
            <w:r>
              <w:rPr>
                <w:sz w:val="22"/>
                <w:szCs w:val="22"/>
              </w:rPr>
              <w:t>п</w:t>
            </w:r>
            <w:proofErr w:type="spellEnd"/>
          </w:p>
        </w:tc>
        <w:tc>
          <w:tcPr>
            <w:tcW w:w="6128" w:type="dxa"/>
            <w:tcBorders>
              <w:top w:val="single" w:sz="4" w:space="0" w:color="auto"/>
              <w:left w:val="single" w:sz="4" w:space="0" w:color="auto"/>
              <w:bottom w:val="single" w:sz="4" w:space="0" w:color="auto"/>
              <w:right w:val="single" w:sz="4" w:space="0" w:color="auto"/>
            </w:tcBorders>
            <w:vAlign w:val="center"/>
            <w:hideMark/>
          </w:tcPr>
          <w:p w:rsidR="007A616B" w:rsidRDefault="007A616B" w:rsidP="00F95FA0">
            <w:pPr>
              <w:spacing w:line="276" w:lineRule="auto"/>
              <w:jc w:val="center"/>
              <w:rPr>
                <w:sz w:val="22"/>
                <w:szCs w:val="22"/>
              </w:rPr>
            </w:pPr>
            <w:r>
              <w:rPr>
                <w:sz w:val="22"/>
                <w:szCs w:val="22"/>
              </w:rPr>
              <w:t>Наименование</w:t>
            </w:r>
          </w:p>
        </w:tc>
        <w:tc>
          <w:tcPr>
            <w:tcW w:w="274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rPr>
                <w:sz w:val="22"/>
                <w:szCs w:val="22"/>
              </w:rPr>
            </w:pPr>
          </w:p>
          <w:p w:rsidR="007A616B" w:rsidRDefault="007A616B" w:rsidP="00F95FA0">
            <w:pPr>
              <w:jc w:val="center"/>
              <w:rPr>
                <w:sz w:val="22"/>
                <w:szCs w:val="22"/>
              </w:rPr>
            </w:pPr>
            <w:r>
              <w:rPr>
                <w:sz w:val="22"/>
                <w:szCs w:val="22"/>
              </w:rPr>
              <w:t>Сведения об участнике*</w:t>
            </w:r>
          </w:p>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hideMark/>
          </w:tcPr>
          <w:p w:rsidR="007A616B" w:rsidRDefault="007A616B" w:rsidP="00F95FA0">
            <w:pPr>
              <w:spacing w:line="276" w:lineRule="auto"/>
              <w:jc w:val="center"/>
              <w:rPr>
                <w:sz w:val="22"/>
                <w:szCs w:val="22"/>
              </w:rPr>
            </w:pPr>
            <w:r>
              <w:rPr>
                <w:sz w:val="22"/>
                <w:szCs w:val="22"/>
              </w:rPr>
              <w:t>1</w:t>
            </w:r>
          </w:p>
        </w:tc>
        <w:tc>
          <w:tcPr>
            <w:tcW w:w="6128" w:type="dxa"/>
            <w:tcBorders>
              <w:top w:val="single" w:sz="4" w:space="0" w:color="auto"/>
              <w:left w:val="single" w:sz="4" w:space="0" w:color="auto"/>
              <w:bottom w:val="single" w:sz="4" w:space="0" w:color="auto"/>
              <w:right w:val="single" w:sz="4" w:space="0" w:color="auto"/>
            </w:tcBorders>
          </w:tcPr>
          <w:p w:rsidR="007A616B" w:rsidRDefault="007A616B" w:rsidP="00F95FA0">
            <w:pPr>
              <w:spacing w:line="276" w:lineRule="auto"/>
              <w:rPr>
                <w:sz w:val="22"/>
                <w:szCs w:val="22"/>
              </w:rPr>
            </w:pPr>
            <w:r>
              <w:rPr>
                <w:sz w:val="22"/>
                <w:szCs w:val="22"/>
              </w:rPr>
              <w:t xml:space="preserve">Почтовый адрес  </w:t>
            </w:r>
          </w:p>
        </w:tc>
        <w:tc>
          <w:tcPr>
            <w:tcW w:w="274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2</w:t>
            </w:r>
          </w:p>
        </w:tc>
        <w:tc>
          <w:tcPr>
            <w:tcW w:w="6128" w:type="dxa"/>
            <w:tcBorders>
              <w:top w:val="single" w:sz="4" w:space="0" w:color="auto"/>
              <w:left w:val="single" w:sz="4" w:space="0" w:color="auto"/>
              <w:bottom w:val="single" w:sz="4" w:space="0" w:color="auto"/>
              <w:right w:val="single" w:sz="4" w:space="0" w:color="auto"/>
            </w:tcBorders>
          </w:tcPr>
          <w:p w:rsidR="007A616B" w:rsidRDefault="007A616B" w:rsidP="00F95FA0">
            <w:pPr>
              <w:spacing w:line="276" w:lineRule="auto"/>
              <w:rPr>
                <w:sz w:val="22"/>
                <w:szCs w:val="22"/>
              </w:rPr>
            </w:pPr>
            <w:r>
              <w:rPr>
                <w:sz w:val="22"/>
                <w:szCs w:val="22"/>
              </w:rPr>
              <w:t>Фамилия, имя, отчество (при наличии)</w:t>
            </w:r>
          </w:p>
        </w:tc>
        <w:tc>
          <w:tcPr>
            <w:tcW w:w="274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3</w:t>
            </w:r>
          </w:p>
        </w:tc>
        <w:tc>
          <w:tcPr>
            <w:tcW w:w="6128"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Паспортные данные</w:t>
            </w:r>
          </w:p>
        </w:tc>
        <w:tc>
          <w:tcPr>
            <w:tcW w:w="274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4</w:t>
            </w:r>
          </w:p>
        </w:tc>
        <w:tc>
          <w:tcPr>
            <w:tcW w:w="6128"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Место жительства (для физического лица)</w:t>
            </w:r>
          </w:p>
        </w:tc>
        <w:tc>
          <w:tcPr>
            <w:tcW w:w="274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86"/>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5</w:t>
            </w:r>
          </w:p>
        </w:tc>
        <w:tc>
          <w:tcPr>
            <w:tcW w:w="6128" w:type="dxa"/>
            <w:tcBorders>
              <w:top w:val="single" w:sz="4" w:space="0" w:color="auto"/>
              <w:left w:val="single" w:sz="4" w:space="0" w:color="auto"/>
              <w:bottom w:val="single" w:sz="4" w:space="0" w:color="auto"/>
              <w:right w:val="single" w:sz="4" w:space="0" w:color="auto"/>
            </w:tcBorders>
            <w:hideMark/>
          </w:tcPr>
          <w:p w:rsidR="007A616B" w:rsidRDefault="007A616B" w:rsidP="00F95FA0">
            <w:pPr>
              <w:spacing w:line="276" w:lineRule="auto"/>
              <w:rPr>
                <w:sz w:val="22"/>
                <w:szCs w:val="22"/>
              </w:rPr>
            </w:pPr>
            <w:r>
              <w:rPr>
                <w:sz w:val="22"/>
                <w:szCs w:val="22"/>
              </w:rPr>
              <w:t>ИНН участника закупки, аналог ИНН (для иностранного лица) в соответствии с законодательством соответствующего иностранного государства</w:t>
            </w:r>
          </w:p>
        </w:tc>
        <w:tc>
          <w:tcPr>
            <w:tcW w:w="274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r w:rsidR="007A616B" w:rsidTr="00F95FA0">
        <w:trPr>
          <w:trHeight w:val="234"/>
          <w:jc w:val="center"/>
        </w:trPr>
        <w:tc>
          <w:tcPr>
            <w:tcW w:w="583"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r>
              <w:rPr>
                <w:sz w:val="22"/>
                <w:szCs w:val="22"/>
              </w:rPr>
              <w:t>6</w:t>
            </w:r>
          </w:p>
        </w:tc>
        <w:tc>
          <w:tcPr>
            <w:tcW w:w="6128" w:type="dxa"/>
            <w:tcBorders>
              <w:top w:val="single" w:sz="4" w:space="0" w:color="auto"/>
              <w:left w:val="single" w:sz="4" w:space="0" w:color="auto"/>
              <w:bottom w:val="single" w:sz="4" w:space="0" w:color="auto"/>
              <w:right w:val="single" w:sz="4" w:space="0" w:color="auto"/>
            </w:tcBorders>
          </w:tcPr>
          <w:p w:rsidR="007A616B" w:rsidRDefault="007A616B" w:rsidP="00F95FA0">
            <w:pPr>
              <w:rPr>
                <w:sz w:val="22"/>
                <w:szCs w:val="22"/>
              </w:rPr>
            </w:pPr>
            <w:r>
              <w:rPr>
                <w:sz w:val="22"/>
                <w:szCs w:val="22"/>
              </w:rPr>
              <w:t>Номер контактного телефона</w:t>
            </w:r>
            <w:r>
              <w:rPr>
                <w:sz w:val="22"/>
                <w:szCs w:val="22"/>
              </w:rPr>
              <w:tab/>
            </w:r>
          </w:p>
          <w:p w:rsidR="007A616B" w:rsidRDefault="007A616B" w:rsidP="00F95FA0">
            <w:pPr>
              <w:spacing w:line="276" w:lineRule="auto"/>
              <w:rPr>
                <w:sz w:val="22"/>
                <w:szCs w:val="22"/>
              </w:rPr>
            </w:pPr>
          </w:p>
        </w:tc>
        <w:tc>
          <w:tcPr>
            <w:tcW w:w="2740" w:type="dxa"/>
            <w:tcBorders>
              <w:top w:val="single" w:sz="4" w:space="0" w:color="auto"/>
              <w:left w:val="single" w:sz="4" w:space="0" w:color="auto"/>
              <w:bottom w:val="single" w:sz="4" w:space="0" w:color="auto"/>
              <w:right w:val="single" w:sz="4" w:space="0" w:color="auto"/>
            </w:tcBorders>
            <w:vAlign w:val="center"/>
          </w:tcPr>
          <w:p w:rsidR="007A616B" w:rsidRDefault="007A616B" w:rsidP="00F95FA0">
            <w:pPr>
              <w:spacing w:line="276" w:lineRule="auto"/>
              <w:jc w:val="center"/>
              <w:rPr>
                <w:sz w:val="22"/>
                <w:szCs w:val="22"/>
              </w:rPr>
            </w:pPr>
          </w:p>
        </w:tc>
      </w:tr>
    </w:tbl>
    <w:p w:rsidR="007A616B" w:rsidRDefault="007A616B" w:rsidP="007A616B">
      <w:pPr>
        <w:pStyle w:val="ConsPlusNormal"/>
        <w:jc w:val="both"/>
        <w:rPr>
          <w:rFonts w:ascii="Times New Roman" w:hAnsi="Times New Roman" w:cs="Times New Roman"/>
          <w:i/>
        </w:rPr>
      </w:pPr>
    </w:p>
    <w:p w:rsidR="007A616B" w:rsidRDefault="007A616B" w:rsidP="007A616B">
      <w:pPr>
        <w:pStyle w:val="ConsPlusNormal"/>
        <w:jc w:val="both"/>
        <w:rPr>
          <w:rFonts w:ascii="Times New Roman" w:hAnsi="Times New Roman" w:cs="Times New Roman"/>
          <w:i/>
        </w:rPr>
      </w:pPr>
    </w:p>
    <w:p w:rsidR="007A616B" w:rsidRDefault="007A616B" w:rsidP="007A616B">
      <w:pPr>
        <w:pStyle w:val="ConsPlusNormal"/>
        <w:ind w:firstLine="0"/>
        <w:jc w:val="both"/>
        <w:rPr>
          <w:rFonts w:ascii="Times New Roman" w:hAnsi="Times New Roman" w:cs="Times New Roman"/>
          <w:i/>
        </w:rPr>
      </w:pPr>
      <w:r>
        <w:rPr>
          <w:rFonts w:ascii="Times New Roman" w:hAnsi="Times New Roman" w:cs="Times New Roman"/>
          <w:i/>
        </w:rPr>
        <w:lastRenderedPageBreak/>
        <w:t>* Участник закупки заполняет все графы в обязательном порядке. В случае, отсутствия у частника закупки требуемых сведений, в графе указывается информация об отсутствии таких сведений («</w:t>
      </w:r>
      <w:r>
        <w:rPr>
          <w:rFonts w:ascii="Times New Roman" w:hAnsi="Times New Roman" w:cs="Times New Roman"/>
          <w:i/>
          <w:u w:val="single"/>
        </w:rPr>
        <w:t>сведения отсутствуют</w:t>
      </w:r>
      <w:r>
        <w:rPr>
          <w:rFonts w:ascii="Times New Roman" w:hAnsi="Times New Roman" w:cs="Times New Roman"/>
          <w:i/>
        </w:rPr>
        <w:t>»).</w:t>
      </w:r>
    </w:p>
    <w:p w:rsidR="007A616B" w:rsidRDefault="007A616B" w:rsidP="007A616B">
      <w:pPr>
        <w:keepNext/>
        <w:jc w:val="both"/>
        <w:outlineLvl w:val="1"/>
        <w:rPr>
          <w:i/>
        </w:rPr>
      </w:pPr>
      <w:r>
        <w:t xml:space="preserve">** </w:t>
      </w:r>
      <w:r w:rsidRPr="00E54D22">
        <w:t>Рекомендуемые формы для участника аукциона</w:t>
      </w:r>
      <w:r>
        <w:t xml:space="preserve"> </w:t>
      </w:r>
      <w:r w:rsidRPr="00E54D22">
        <w:rPr>
          <w:i/>
        </w:rPr>
        <w:t>не являются обязательными, участник закупки вправе представить указанную информацию в любой форме</w:t>
      </w:r>
    </w:p>
    <w:p w:rsidR="007A616B" w:rsidRPr="00A563AE" w:rsidRDefault="007A616B" w:rsidP="007A616B">
      <w:pPr>
        <w:keepNext/>
        <w:outlineLvl w:val="1"/>
        <w:rPr>
          <w:b/>
          <w:bCs/>
          <w:kern w:val="28"/>
          <w:sz w:val="24"/>
          <w:szCs w:val="24"/>
        </w:rPr>
      </w:pPr>
    </w:p>
    <w:p w:rsidR="008505B7" w:rsidRDefault="008505B7"/>
    <w:sectPr w:rsidR="008505B7" w:rsidSect="00B31A9E">
      <w:footerReference w:type="even" r:id="rId19"/>
      <w:footerReference w:type="default" r:id="rId20"/>
      <w:pgSz w:w="11906" w:h="16838" w:code="9"/>
      <w:pgMar w:top="567" w:right="567" w:bottom="14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F82" w:rsidRDefault="00592F82" w:rsidP="00EA2059">
      <w:r>
        <w:separator/>
      </w:r>
    </w:p>
  </w:endnote>
  <w:endnote w:type="continuationSeparator" w:id="0">
    <w:p w:rsidR="00592F82" w:rsidRDefault="00592F82" w:rsidP="00EA20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2AD" w:rsidRDefault="00C303C9" w:rsidP="00925778">
    <w:pPr>
      <w:pStyle w:val="a8"/>
      <w:framePr w:wrap="around" w:vAnchor="text" w:hAnchor="margin" w:xAlign="center" w:y="1"/>
      <w:rPr>
        <w:rStyle w:val="a7"/>
      </w:rPr>
    </w:pPr>
    <w:r>
      <w:rPr>
        <w:rStyle w:val="a7"/>
      </w:rPr>
      <w:fldChar w:fldCharType="begin"/>
    </w:r>
    <w:r w:rsidR="00D37AF3">
      <w:rPr>
        <w:rStyle w:val="a7"/>
      </w:rPr>
      <w:instrText xml:space="preserve">PAGE  </w:instrText>
    </w:r>
    <w:r>
      <w:rPr>
        <w:rStyle w:val="a7"/>
      </w:rPr>
      <w:fldChar w:fldCharType="end"/>
    </w:r>
  </w:p>
  <w:p w:rsidR="008562AD" w:rsidRDefault="00592F82">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2AD" w:rsidRDefault="00592F8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F82" w:rsidRDefault="00592F82" w:rsidP="00EA2059">
      <w:r>
        <w:separator/>
      </w:r>
    </w:p>
  </w:footnote>
  <w:footnote w:type="continuationSeparator" w:id="0">
    <w:p w:rsidR="00592F82" w:rsidRDefault="00592F82" w:rsidP="00EA20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D62E8"/>
    <w:multiLevelType w:val="multilevel"/>
    <w:tmpl w:val="4C8AE178"/>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17095FAD"/>
    <w:multiLevelType w:val="multilevel"/>
    <w:tmpl w:val="707E1ABE"/>
    <w:lvl w:ilvl="0">
      <w:start w:val="11"/>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50395034"/>
    <w:multiLevelType w:val="multilevel"/>
    <w:tmpl w:val="C0A047E0"/>
    <w:lvl w:ilvl="0">
      <w:start w:val="1"/>
      <w:numFmt w:val="decimal"/>
      <w:pStyle w:val="a"/>
      <w:lvlText w:val="%1."/>
      <w:lvlJc w:val="left"/>
      <w:pPr>
        <w:tabs>
          <w:tab w:val="num" w:pos="432"/>
        </w:tabs>
        <w:ind w:left="432" w:hanging="432"/>
      </w:pPr>
      <w:rPr>
        <w:rFonts w:cs="Times New Roman" w:hint="default"/>
      </w:rPr>
    </w:lvl>
    <w:lvl w:ilvl="1">
      <w:start w:val="1"/>
      <w:numFmt w:val="decimal"/>
      <w:pStyle w:val="a0"/>
      <w:lvlText w:val="%1.%2"/>
      <w:lvlJc w:val="left"/>
      <w:pPr>
        <w:tabs>
          <w:tab w:val="num" w:pos="576"/>
        </w:tabs>
        <w:ind w:left="576" w:hanging="576"/>
      </w:pPr>
      <w:rPr>
        <w:rFonts w:cs="Times New Roman" w:hint="default"/>
      </w:rPr>
    </w:lvl>
    <w:lvl w:ilvl="2">
      <w:start w:val="1"/>
      <w:numFmt w:val="decimal"/>
      <w:pStyle w:val="3"/>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A616B"/>
    <w:rsid w:val="0008779D"/>
    <w:rsid w:val="000A65B9"/>
    <w:rsid w:val="002561CC"/>
    <w:rsid w:val="00291AAD"/>
    <w:rsid w:val="003F34EB"/>
    <w:rsid w:val="00592F82"/>
    <w:rsid w:val="006F2953"/>
    <w:rsid w:val="007A616B"/>
    <w:rsid w:val="008505B7"/>
    <w:rsid w:val="008F28C5"/>
    <w:rsid w:val="00C303C9"/>
    <w:rsid w:val="00C329E8"/>
    <w:rsid w:val="00D37AF3"/>
    <w:rsid w:val="00E40AE7"/>
    <w:rsid w:val="00EA20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7A616B"/>
    <w:pPr>
      <w:widowControl w:val="0"/>
      <w:spacing w:line="240" w:lineRule="auto"/>
      <w:jc w:val="left"/>
    </w:pPr>
    <w:rPr>
      <w:rFonts w:ascii="Times New Roman" w:eastAsia="Times New Roman" w:hAnsi="Times New Roman" w:cs="Times New Roman"/>
      <w:sz w:val="20"/>
      <w:szCs w:val="20"/>
      <w:lang w:eastAsia="ru-RU"/>
    </w:rPr>
  </w:style>
  <w:style w:type="paragraph" w:styleId="1">
    <w:name w:val="heading 1"/>
    <w:aliases w:val="H1,h1,Глава 1,Глава,Заголов,ch,(раздел),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1"/>
    <w:next w:val="a1"/>
    <w:link w:val="10"/>
    <w:qFormat/>
    <w:rsid w:val="007A616B"/>
    <w:pPr>
      <w:keepNext/>
      <w:widowControl/>
      <w:spacing w:before="240" w:after="60"/>
      <w:jc w:val="center"/>
      <w:outlineLvl w:val="0"/>
    </w:pPr>
    <w:rPr>
      <w:rFonts w:ascii="Cambria" w:hAnsi="Cambria"/>
      <w:b/>
      <w:bCs/>
      <w:kern w:val="32"/>
      <w:sz w:val="32"/>
      <w:szCs w:val="32"/>
    </w:rPr>
  </w:style>
  <w:style w:type="paragraph" w:styleId="3">
    <w:name w:val="heading 3"/>
    <w:aliases w:val="h3,H3,Название_подраздела1,o,3,Level 3 Topic Heading,(пункт),Заголовок 3 Знак1,Заголовок 3 Знак Знак,Heading 3 Char1 Знак Знак,Heading 3 Char Char Знак Знак,Heading 3 Char1 Char Char Знак Знак,Level 1 - 1,h31"/>
    <w:basedOn w:val="a1"/>
    <w:next w:val="a1"/>
    <w:link w:val="30"/>
    <w:qFormat/>
    <w:rsid w:val="007A616B"/>
    <w:pPr>
      <w:keepNext/>
      <w:widowControl/>
      <w:numPr>
        <w:ilvl w:val="2"/>
        <w:numId w:val="1"/>
      </w:numPr>
      <w:spacing w:before="240" w:after="60"/>
      <w:jc w:val="both"/>
      <w:outlineLvl w:val="2"/>
    </w:pPr>
    <w:rPr>
      <w:rFonts w:ascii="Arial" w:hAnsi="Arial"/>
      <w:b/>
      <w:bCs/>
      <w:sz w:val="24"/>
      <w:szCs w:val="24"/>
    </w:rPr>
  </w:style>
  <w:style w:type="paragraph" w:styleId="4">
    <w:name w:val="heading 4"/>
    <w:aliases w:val=" Знак,H4, Знак4"/>
    <w:basedOn w:val="a1"/>
    <w:next w:val="a1"/>
    <w:link w:val="40"/>
    <w:qFormat/>
    <w:rsid w:val="007A616B"/>
    <w:pPr>
      <w:keepNext/>
      <w:widowControl/>
      <w:numPr>
        <w:ilvl w:val="3"/>
        <w:numId w:val="1"/>
      </w:numPr>
      <w:spacing w:before="240" w:after="60"/>
      <w:jc w:val="both"/>
      <w:outlineLvl w:val="3"/>
    </w:pPr>
    <w:rPr>
      <w:rFonts w:ascii="Arial" w:hAnsi="Arial"/>
      <w:sz w:val="24"/>
      <w:szCs w:val="24"/>
    </w:rPr>
  </w:style>
  <w:style w:type="paragraph" w:styleId="5">
    <w:name w:val="heading 5"/>
    <w:basedOn w:val="a1"/>
    <w:next w:val="a1"/>
    <w:link w:val="50"/>
    <w:qFormat/>
    <w:rsid w:val="007A616B"/>
    <w:pPr>
      <w:widowControl/>
      <w:numPr>
        <w:ilvl w:val="4"/>
        <w:numId w:val="1"/>
      </w:numPr>
      <w:spacing w:before="240" w:after="60"/>
      <w:jc w:val="both"/>
      <w:outlineLvl w:val="4"/>
    </w:pPr>
    <w:rPr>
      <w:sz w:val="22"/>
      <w:szCs w:val="22"/>
    </w:rPr>
  </w:style>
  <w:style w:type="paragraph" w:styleId="6">
    <w:name w:val="heading 6"/>
    <w:basedOn w:val="a1"/>
    <w:next w:val="a1"/>
    <w:link w:val="60"/>
    <w:qFormat/>
    <w:rsid w:val="007A616B"/>
    <w:pPr>
      <w:widowControl/>
      <w:numPr>
        <w:ilvl w:val="5"/>
        <w:numId w:val="1"/>
      </w:numPr>
      <w:spacing w:before="240" w:after="60"/>
      <w:jc w:val="both"/>
      <w:outlineLvl w:val="5"/>
    </w:pPr>
    <w:rPr>
      <w:i/>
      <w:iCs/>
      <w:sz w:val="22"/>
      <w:szCs w:val="22"/>
    </w:rPr>
  </w:style>
  <w:style w:type="paragraph" w:styleId="7">
    <w:name w:val="heading 7"/>
    <w:aliases w:val=" Знак9,Знак9"/>
    <w:basedOn w:val="a1"/>
    <w:next w:val="a1"/>
    <w:link w:val="70"/>
    <w:qFormat/>
    <w:rsid w:val="007A616B"/>
    <w:pPr>
      <w:widowControl/>
      <w:numPr>
        <w:ilvl w:val="6"/>
        <w:numId w:val="1"/>
      </w:numPr>
      <w:spacing w:before="240" w:after="60"/>
      <w:jc w:val="both"/>
      <w:outlineLvl w:val="6"/>
    </w:pPr>
    <w:rPr>
      <w:rFonts w:ascii="Arial" w:hAnsi="Arial"/>
    </w:rPr>
  </w:style>
  <w:style w:type="paragraph" w:styleId="8">
    <w:name w:val="heading 8"/>
    <w:basedOn w:val="a1"/>
    <w:next w:val="a1"/>
    <w:link w:val="80"/>
    <w:qFormat/>
    <w:rsid w:val="007A616B"/>
    <w:pPr>
      <w:widowControl/>
      <w:numPr>
        <w:ilvl w:val="7"/>
        <w:numId w:val="1"/>
      </w:numPr>
      <w:spacing w:before="240" w:after="60"/>
      <w:jc w:val="both"/>
      <w:outlineLvl w:val="7"/>
    </w:pPr>
    <w:rPr>
      <w:rFonts w:ascii="Arial" w:hAnsi="Arial"/>
      <w:i/>
      <w:iCs/>
    </w:rPr>
  </w:style>
  <w:style w:type="paragraph" w:styleId="9">
    <w:name w:val="heading 9"/>
    <w:basedOn w:val="a1"/>
    <w:next w:val="a1"/>
    <w:link w:val="90"/>
    <w:qFormat/>
    <w:rsid w:val="007A616B"/>
    <w:pPr>
      <w:widowControl/>
      <w:numPr>
        <w:ilvl w:val="8"/>
        <w:numId w:val="1"/>
      </w:numPr>
      <w:spacing w:before="240" w:after="60"/>
      <w:jc w:val="both"/>
      <w:outlineLvl w:val="8"/>
    </w:pPr>
    <w:rPr>
      <w:rFonts w:ascii="Arial" w:hAnsi="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h1 Знак,Глава 1 Знак,Глава Знак,Заголов Знак,ch Знак,(раздел) Знак,Document Header1 Знак,Заголовок 1 Знак2 Знак Знак,Заголовок 1 Знак1 Знак Знак Знак,Заголовок 1 Знак Знак Знак Знак Знак,Заголовок 1 Знак Знак1 Знак Знак Знак"/>
    <w:basedOn w:val="a2"/>
    <w:link w:val="1"/>
    <w:rsid w:val="007A616B"/>
    <w:rPr>
      <w:rFonts w:ascii="Cambria" w:eastAsia="Times New Roman" w:hAnsi="Cambria" w:cs="Times New Roman"/>
      <w:b/>
      <w:bCs/>
      <w:kern w:val="32"/>
      <w:sz w:val="32"/>
      <w:szCs w:val="32"/>
      <w:lang w:eastAsia="ru-RU"/>
    </w:rPr>
  </w:style>
  <w:style w:type="character" w:customStyle="1" w:styleId="30">
    <w:name w:val="Заголовок 3 Знак"/>
    <w:aliases w:val="h3 Знак,H3 Знак,Название_подраздела1 Знак,o Знак,3 Знак,Level 3 Topic Heading Знак,(пункт) Знак,Заголовок 3 Знак1 Знак,Заголовок 3 Знак Знак Знак,Heading 3 Char1 Знак Знак Знак,Heading 3 Char Char Знак Знак Знак,Level 1 - 1 Знак"/>
    <w:basedOn w:val="a2"/>
    <w:link w:val="3"/>
    <w:rsid w:val="007A616B"/>
    <w:rPr>
      <w:rFonts w:ascii="Arial" w:eastAsia="Times New Roman" w:hAnsi="Arial" w:cs="Times New Roman"/>
      <w:b/>
      <w:bCs/>
      <w:sz w:val="24"/>
      <w:szCs w:val="24"/>
      <w:lang w:eastAsia="ru-RU"/>
    </w:rPr>
  </w:style>
  <w:style w:type="character" w:customStyle="1" w:styleId="40">
    <w:name w:val="Заголовок 4 Знак"/>
    <w:aliases w:val=" Знак Знак,H4 Знак, Знак4 Знак"/>
    <w:basedOn w:val="a2"/>
    <w:link w:val="4"/>
    <w:rsid w:val="007A616B"/>
    <w:rPr>
      <w:rFonts w:ascii="Arial" w:eastAsia="Times New Roman" w:hAnsi="Arial" w:cs="Times New Roman"/>
      <w:sz w:val="24"/>
      <w:szCs w:val="24"/>
      <w:lang w:eastAsia="ru-RU"/>
    </w:rPr>
  </w:style>
  <w:style w:type="character" w:customStyle="1" w:styleId="50">
    <w:name w:val="Заголовок 5 Знак"/>
    <w:basedOn w:val="a2"/>
    <w:link w:val="5"/>
    <w:rsid w:val="007A616B"/>
    <w:rPr>
      <w:rFonts w:ascii="Times New Roman" w:eastAsia="Times New Roman" w:hAnsi="Times New Roman" w:cs="Times New Roman"/>
      <w:lang w:eastAsia="ru-RU"/>
    </w:rPr>
  </w:style>
  <w:style w:type="character" w:customStyle="1" w:styleId="60">
    <w:name w:val="Заголовок 6 Знак"/>
    <w:basedOn w:val="a2"/>
    <w:link w:val="6"/>
    <w:rsid w:val="007A616B"/>
    <w:rPr>
      <w:rFonts w:ascii="Times New Roman" w:eastAsia="Times New Roman" w:hAnsi="Times New Roman" w:cs="Times New Roman"/>
      <w:i/>
      <w:iCs/>
      <w:lang w:eastAsia="ru-RU"/>
    </w:rPr>
  </w:style>
  <w:style w:type="character" w:customStyle="1" w:styleId="70">
    <w:name w:val="Заголовок 7 Знак"/>
    <w:aliases w:val=" Знак9 Знак,Знак9 Знак"/>
    <w:basedOn w:val="a2"/>
    <w:link w:val="7"/>
    <w:rsid w:val="007A616B"/>
    <w:rPr>
      <w:rFonts w:ascii="Arial" w:eastAsia="Times New Roman" w:hAnsi="Arial" w:cs="Times New Roman"/>
      <w:sz w:val="20"/>
      <w:szCs w:val="20"/>
      <w:lang w:eastAsia="ru-RU"/>
    </w:rPr>
  </w:style>
  <w:style w:type="character" w:customStyle="1" w:styleId="80">
    <w:name w:val="Заголовок 8 Знак"/>
    <w:basedOn w:val="a2"/>
    <w:link w:val="8"/>
    <w:rsid w:val="007A616B"/>
    <w:rPr>
      <w:rFonts w:ascii="Arial" w:eastAsia="Times New Roman" w:hAnsi="Arial" w:cs="Times New Roman"/>
      <w:i/>
      <w:iCs/>
      <w:sz w:val="20"/>
      <w:szCs w:val="20"/>
      <w:lang w:eastAsia="ru-RU"/>
    </w:rPr>
  </w:style>
  <w:style w:type="character" w:customStyle="1" w:styleId="90">
    <w:name w:val="Заголовок 9 Знак"/>
    <w:basedOn w:val="a2"/>
    <w:link w:val="9"/>
    <w:rsid w:val="007A616B"/>
    <w:rPr>
      <w:rFonts w:ascii="Arial" w:eastAsia="Times New Roman" w:hAnsi="Arial" w:cs="Times New Roman"/>
      <w:b/>
      <w:bCs/>
      <w:i/>
      <w:iCs/>
      <w:sz w:val="18"/>
      <w:szCs w:val="18"/>
      <w:lang w:eastAsia="ru-RU"/>
    </w:rPr>
  </w:style>
  <w:style w:type="paragraph" w:styleId="a5">
    <w:name w:val="Body Text"/>
    <w:aliases w:val="Основной текст Знак Знак Знак,Основной текст Знак1 Знак Знак,Основной текст Знак1 Знак1,Основной текст Знак1 Знак Знак1,Список 1,Основной текст Знак Знак Знак Знак Знак1,Знак Знак Знак Знак1"/>
    <w:basedOn w:val="a1"/>
    <w:link w:val="a6"/>
    <w:qFormat/>
    <w:rsid w:val="007A616B"/>
    <w:pPr>
      <w:widowControl/>
      <w:spacing w:after="120"/>
      <w:jc w:val="both"/>
    </w:pPr>
    <w:rPr>
      <w:sz w:val="24"/>
      <w:szCs w:val="24"/>
    </w:rPr>
  </w:style>
  <w:style w:type="character" w:customStyle="1" w:styleId="a6">
    <w:name w:val="Основной текст Знак"/>
    <w:aliases w:val="Основной текст Знак Знак Знак Знак,Основной текст Знак1 Знак Знак Знак,Основной текст Знак1 Знак1 Знак,Основной текст Знак1 Знак Знак1 Знак,Список 1 Знак,Основной текст Знак Знак Знак Знак Знак1 Знак,Знак Знак Знак Знак1 Знак"/>
    <w:basedOn w:val="a2"/>
    <w:link w:val="a5"/>
    <w:rsid w:val="007A616B"/>
    <w:rPr>
      <w:rFonts w:ascii="Times New Roman" w:eastAsia="Times New Roman" w:hAnsi="Times New Roman" w:cs="Times New Roman"/>
      <w:sz w:val="24"/>
      <w:szCs w:val="24"/>
      <w:lang w:eastAsia="ru-RU"/>
    </w:rPr>
  </w:style>
  <w:style w:type="character" w:styleId="a7">
    <w:name w:val="page number"/>
    <w:rsid w:val="007A616B"/>
    <w:rPr>
      <w:rFonts w:ascii="Times New Roman" w:hAnsi="Times New Roman" w:cs="Times New Roman"/>
    </w:rPr>
  </w:style>
  <w:style w:type="paragraph" w:styleId="a8">
    <w:name w:val="footer"/>
    <w:aliases w:val=" Знак8,Знак8"/>
    <w:basedOn w:val="a1"/>
    <w:link w:val="a9"/>
    <w:rsid w:val="007A616B"/>
    <w:pPr>
      <w:widowControl/>
      <w:tabs>
        <w:tab w:val="center" w:pos="4153"/>
        <w:tab w:val="right" w:pos="8306"/>
      </w:tabs>
      <w:spacing w:after="60"/>
      <w:jc w:val="both"/>
    </w:pPr>
    <w:rPr>
      <w:sz w:val="24"/>
      <w:szCs w:val="24"/>
    </w:rPr>
  </w:style>
  <w:style w:type="character" w:customStyle="1" w:styleId="a9">
    <w:name w:val="Нижний колонтитул Знак"/>
    <w:aliases w:val=" Знак8 Знак,Знак8 Знак"/>
    <w:basedOn w:val="a2"/>
    <w:link w:val="a8"/>
    <w:rsid w:val="007A616B"/>
    <w:rPr>
      <w:rFonts w:ascii="Times New Roman" w:eastAsia="Times New Roman" w:hAnsi="Times New Roman" w:cs="Times New Roman"/>
      <w:sz w:val="24"/>
      <w:szCs w:val="24"/>
      <w:lang w:eastAsia="ru-RU"/>
    </w:rPr>
  </w:style>
  <w:style w:type="paragraph" w:styleId="31">
    <w:name w:val="Body Text 3"/>
    <w:basedOn w:val="a1"/>
    <w:link w:val="32"/>
    <w:rsid w:val="007A616B"/>
    <w:pPr>
      <w:keepNext/>
      <w:keepLines/>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sz w:val="16"/>
      <w:szCs w:val="16"/>
    </w:rPr>
  </w:style>
  <w:style w:type="character" w:customStyle="1" w:styleId="32">
    <w:name w:val="Основной текст 3 Знак"/>
    <w:basedOn w:val="a2"/>
    <w:link w:val="31"/>
    <w:rsid w:val="007A616B"/>
    <w:rPr>
      <w:rFonts w:ascii="Times New Roman" w:eastAsia="Times New Roman" w:hAnsi="Times New Roman" w:cs="Times New Roman"/>
      <w:sz w:val="16"/>
      <w:szCs w:val="16"/>
      <w:lang w:eastAsia="ru-RU"/>
    </w:rPr>
  </w:style>
  <w:style w:type="character" w:styleId="aa">
    <w:name w:val="Hyperlink"/>
    <w:rsid w:val="007A616B"/>
    <w:rPr>
      <w:rFonts w:cs="Times New Roman"/>
      <w:color w:val="0000FF"/>
      <w:u w:val="single"/>
    </w:rPr>
  </w:style>
  <w:style w:type="table" w:styleId="ab">
    <w:name w:val="Table Grid"/>
    <w:basedOn w:val="a3"/>
    <w:uiPriority w:val="59"/>
    <w:rsid w:val="007A616B"/>
    <w:pPr>
      <w:spacing w:after="6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uiPriority w:val="99"/>
    <w:qFormat/>
    <w:rsid w:val="007A616B"/>
    <w:pPr>
      <w:autoSpaceDE w:val="0"/>
      <w:autoSpaceDN w:val="0"/>
      <w:adjustRightInd w:val="0"/>
      <w:spacing w:line="240" w:lineRule="auto"/>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7A616B"/>
    <w:rPr>
      <w:rFonts w:ascii="Arial" w:eastAsia="Times New Roman" w:hAnsi="Arial" w:cs="Arial"/>
      <w:sz w:val="20"/>
      <w:szCs w:val="20"/>
      <w:lang w:eastAsia="ru-RU"/>
    </w:rPr>
  </w:style>
  <w:style w:type="paragraph" w:styleId="ac">
    <w:name w:val="List Paragraph"/>
    <w:aliases w:val="Bullet List,FooterText,List Paragraph1,numbered,Paragraphe de liste1,Bulletr List Paragraph,ТЗ список,List Paragraph"/>
    <w:basedOn w:val="a1"/>
    <w:link w:val="ad"/>
    <w:qFormat/>
    <w:rsid w:val="007A616B"/>
    <w:pPr>
      <w:ind w:left="708"/>
    </w:pPr>
  </w:style>
  <w:style w:type="character" w:customStyle="1" w:styleId="ad">
    <w:name w:val="Абзац списка Знак"/>
    <w:aliases w:val="Bullet List Знак,FooterText Знак,List Paragraph1 Знак,numbered Знак,Paragraphe de liste1 Знак,Bulletr List Paragraph Знак,ТЗ список Знак,List Paragraph Знак"/>
    <w:link w:val="ac"/>
    <w:locked/>
    <w:rsid w:val="007A616B"/>
    <w:rPr>
      <w:rFonts w:ascii="Times New Roman" w:eastAsia="Times New Roman" w:hAnsi="Times New Roman" w:cs="Times New Roman"/>
      <w:sz w:val="20"/>
      <w:szCs w:val="20"/>
      <w:lang w:eastAsia="ru-RU"/>
    </w:rPr>
  </w:style>
  <w:style w:type="paragraph" w:customStyle="1" w:styleId="11">
    <w:name w:val="Без интервала1"/>
    <w:link w:val="NoSpacingChar1"/>
    <w:qFormat/>
    <w:rsid w:val="007A616B"/>
    <w:pPr>
      <w:spacing w:line="240" w:lineRule="auto"/>
      <w:jc w:val="left"/>
    </w:pPr>
    <w:rPr>
      <w:rFonts w:ascii="Calibri" w:eastAsia="Times New Roman" w:hAnsi="Calibri" w:cs="Times New Roman"/>
    </w:rPr>
  </w:style>
  <w:style w:type="character" w:customStyle="1" w:styleId="NoSpacingChar1">
    <w:name w:val="No Spacing Char1"/>
    <w:link w:val="11"/>
    <w:locked/>
    <w:rsid w:val="007A616B"/>
    <w:rPr>
      <w:rFonts w:ascii="Calibri" w:eastAsia="Times New Roman" w:hAnsi="Calibri" w:cs="Times New Roman"/>
    </w:rPr>
  </w:style>
  <w:style w:type="paragraph" w:customStyle="1" w:styleId="msonormalbullet1gif">
    <w:name w:val="msonormalbullet1.gif"/>
    <w:basedOn w:val="a1"/>
    <w:autoRedefine/>
    <w:qFormat/>
    <w:rsid w:val="007A616B"/>
    <w:pPr>
      <w:widowControl/>
      <w:tabs>
        <w:tab w:val="left" w:pos="708"/>
      </w:tabs>
      <w:spacing w:before="100" w:beforeAutospacing="1" w:after="100" w:afterAutospacing="1"/>
      <w:contextualSpacing/>
    </w:pPr>
    <w:rPr>
      <w:sz w:val="24"/>
      <w:szCs w:val="24"/>
    </w:rPr>
  </w:style>
  <w:style w:type="paragraph" w:customStyle="1" w:styleId="msonormalbullet2gif">
    <w:name w:val="msonormalbullet2.gif"/>
    <w:basedOn w:val="a1"/>
    <w:autoRedefine/>
    <w:qFormat/>
    <w:rsid w:val="007A616B"/>
    <w:pPr>
      <w:widowControl/>
      <w:tabs>
        <w:tab w:val="left" w:pos="708"/>
      </w:tabs>
      <w:spacing w:before="100" w:beforeAutospacing="1" w:after="100" w:afterAutospacing="1"/>
      <w:contextualSpacing/>
    </w:pPr>
    <w:rPr>
      <w:sz w:val="24"/>
      <w:szCs w:val="24"/>
    </w:rPr>
  </w:style>
  <w:style w:type="paragraph" w:customStyle="1" w:styleId="NoSpacing1">
    <w:name w:val="No Spacing1"/>
    <w:rsid w:val="007A616B"/>
    <w:pPr>
      <w:spacing w:line="240" w:lineRule="auto"/>
      <w:jc w:val="left"/>
    </w:pPr>
    <w:rPr>
      <w:rFonts w:ascii="Calibri" w:eastAsia="Times New Roman" w:hAnsi="Calibri" w:cs="Times New Roman"/>
    </w:rPr>
  </w:style>
  <w:style w:type="paragraph" w:customStyle="1" w:styleId="a">
    <w:name w:val="Основной текст бул"/>
    <w:basedOn w:val="a1"/>
    <w:rsid w:val="007A616B"/>
    <w:pPr>
      <w:widowControl/>
      <w:numPr>
        <w:numId w:val="1"/>
      </w:numPr>
    </w:pPr>
    <w:rPr>
      <w:sz w:val="24"/>
      <w:lang w:val="en-GB"/>
    </w:rPr>
  </w:style>
  <w:style w:type="paragraph" w:customStyle="1" w:styleId="a0">
    <w:name w:val="ОсновнойПодЗаголовок Знак"/>
    <w:basedOn w:val="a1"/>
    <w:next w:val="a1"/>
    <w:autoRedefine/>
    <w:rsid w:val="007A616B"/>
    <w:pPr>
      <w:widowControl/>
      <w:numPr>
        <w:ilvl w:val="1"/>
        <w:numId w:val="1"/>
      </w:numPr>
      <w:tabs>
        <w:tab w:val="num" w:pos="1134"/>
        <w:tab w:val="left" w:pos="2694"/>
        <w:tab w:val="left" w:pos="7371"/>
      </w:tabs>
      <w:ind w:left="1260" w:hanging="720"/>
      <w:jc w:val="both"/>
    </w:pPr>
    <w:rPr>
      <w:sz w:val="24"/>
      <w:szCs w:val="24"/>
    </w:rPr>
  </w:style>
  <w:style w:type="paragraph" w:customStyle="1" w:styleId="33">
    <w:name w:val="Основной текст3"/>
    <w:basedOn w:val="a1"/>
    <w:rsid w:val="007A616B"/>
    <w:pPr>
      <w:widowControl/>
      <w:shd w:val="clear" w:color="auto" w:fill="FFFFFF"/>
      <w:spacing w:line="259" w:lineRule="exact"/>
      <w:jc w:val="both"/>
    </w:pPr>
    <w:rPr>
      <w:rFonts w:ascii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1959F6520DDE4342292A39F23FEBDC349C6173DB6D06F089B735FF2EC67C97FECC98F920B80ECBS5O5I" TargetMode="External"/><Relationship Id="rId13" Type="http://schemas.openxmlformats.org/officeDocument/2006/relationships/hyperlink" Target="consultantplus://offline/ref=E7E958031CD07574D175F35A6A3C897C02406352D8B7E775B862F698A5C10589914BDAA697C3AD06B9765BAB151F3A894E60893EC1DCa1oFJ" TargetMode="External"/><Relationship Id="rId18" Type="http://schemas.openxmlformats.org/officeDocument/2006/relationships/hyperlink" Target="consultantplus://offline/ref=E2F4B560D31AB494907C7E93D525D088C0E3089C73FA1617E5D591C10D2EB6AEC2700BCC615EF44BB6A8C01D52184D41042C8E4FBA153B86n2x7O"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D81959F6520DDE4342292A39F23FEBDC349F6678D46606F089B735FF2ESCO6I" TargetMode="External"/><Relationship Id="rId12" Type="http://schemas.openxmlformats.org/officeDocument/2006/relationships/hyperlink" Target="consultantplus://offline/ref=E7E958031CD07574D175F35A6A3C897C02436052D9B8E775B862F698A5C10589914BDAA696C3A505ED2C4BAF5C4A35974C79973BDFDF1628aFo8J" TargetMode="External"/><Relationship Id="rId17" Type="http://schemas.openxmlformats.org/officeDocument/2006/relationships/hyperlink" Target="consultantplus://offline/ref=E2F4B560D31AB494907C7E93D525D088C0E3089C73FA1617E5D591C10D2EB6AEC2700BCC615FF84DB9A8C01D52184D41042C8E4FBA153B86n2x7O" TargetMode="External"/><Relationship Id="rId2" Type="http://schemas.openxmlformats.org/officeDocument/2006/relationships/styles" Target="styles.xml"/><Relationship Id="rId16" Type="http://schemas.openxmlformats.org/officeDocument/2006/relationships/hyperlink" Target="consultantplus://offline/ref=E7E958031CD07574D175F35A6A3C897C02406352D8B7E775B862F698A5C10589914BDAA697C2A606B9765BAB151F3A894E60893EC1DCa1oFJ"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616F7A833592F42308CE445A13572A229DD72DD5561891307FE8F4640BE9795EB5D4BC78D93A6E2131AEFF39507D08A8C208C7E1AFAaEi7N" TargetMode="External"/><Relationship Id="rId5" Type="http://schemas.openxmlformats.org/officeDocument/2006/relationships/footnotes" Target="footnotes.xml"/><Relationship Id="rId15" Type="http://schemas.openxmlformats.org/officeDocument/2006/relationships/hyperlink" Target="consultantplus://offline/ref=E7E958031CD07574D175F35A6A3C897C02406352D8B7E775B862F698A5C10589914BDAA697C2A506B9765BAB151F3A894E60893EC1DCa1oFJ" TargetMode="External"/><Relationship Id="rId10" Type="http://schemas.openxmlformats.org/officeDocument/2006/relationships/hyperlink" Target="consultantplus://offline/ref=A616F7A833592F42308CE445A13572A229DD72DD5561891307FE8F4640BE9795EB5D4BC78D93A5E2131AEFF39507D08A8C208C7E1AFAaEi7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D81959F6520DDE4342292A39F23FEBDC349C6173DB6D06F089B735FF2EC67C97FECC98F920B80EC9S5ODI" TargetMode="External"/><Relationship Id="rId14" Type="http://schemas.openxmlformats.org/officeDocument/2006/relationships/hyperlink" Target="consultantplus://offline/ref=E7E958031CD07574D175F35A6A3C897C02406352D8B7E775B862F698A5C10589914BDAA697C2A406B9765BAB151F3A894E60893EC1DCa1oFJ"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5598</Words>
  <Characters>31910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7</cp:revision>
  <dcterms:created xsi:type="dcterms:W3CDTF">2020-03-04T07:01:00Z</dcterms:created>
  <dcterms:modified xsi:type="dcterms:W3CDTF">2021-01-19T05:49:00Z</dcterms:modified>
</cp:coreProperties>
</file>