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F" w:rsidRPr="00AE3BB1" w:rsidRDefault="00D6597F" w:rsidP="00D6597F">
      <w:pPr>
        <w:ind w:left="142" w:firstLine="566"/>
        <w:jc w:val="center"/>
        <w:rPr>
          <w:b/>
          <w:sz w:val="28"/>
          <w:szCs w:val="28"/>
        </w:rPr>
      </w:pPr>
      <w:r w:rsidRPr="00AE3BB1">
        <w:rPr>
          <w:b/>
          <w:sz w:val="28"/>
          <w:szCs w:val="28"/>
        </w:rPr>
        <w:t>ОТЧЕТ</w:t>
      </w:r>
      <w:r w:rsidRPr="00AE3BB1">
        <w:rPr>
          <w:b/>
          <w:sz w:val="28"/>
          <w:szCs w:val="28"/>
        </w:rPr>
        <w:tab/>
      </w:r>
    </w:p>
    <w:p w:rsidR="00D6597F" w:rsidRPr="00AE3BB1" w:rsidRDefault="00D6597F" w:rsidP="00D6597F">
      <w:pPr>
        <w:ind w:left="142" w:firstLine="566"/>
        <w:jc w:val="center"/>
        <w:rPr>
          <w:b/>
          <w:sz w:val="28"/>
          <w:szCs w:val="28"/>
        </w:rPr>
      </w:pPr>
      <w:r w:rsidRPr="00AE3BB1">
        <w:rPr>
          <w:b/>
          <w:sz w:val="28"/>
          <w:szCs w:val="28"/>
        </w:rPr>
        <w:tab/>
        <w:t xml:space="preserve">о работе </w:t>
      </w:r>
      <w:r w:rsidR="002137DD" w:rsidRPr="00AE3BB1">
        <w:rPr>
          <w:b/>
          <w:sz w:val="28"/>
          <w:szCs w:val="28"/>
        </w:rPr>
        <w:t xml:space="preserve">главы и </w:t>
      </w:r>
      <w:r w:rsidRPr="00AE3BB1">
        <w:rPr>
          <w:b/>
          <w:sz w:val="28"/>
          <w:szCs w:val="28"/>
        </w:rPr>
        <w:t>администрации Горькобалковского сельского поселения за 20</w:t>
      </w:r>
      <w:r w:rsidR="00CE2BED" w:rsidRPr="00AE3BB1">
        <w:rPr>
          <w:b/>
          <w:sz w:val="28"/>
          <w:szCs w:val="28"/>
        </w:rPr>
        <w:t>2</w:t>
      </w:r>
      <w:r w:rsidR="00145709">
        <w:rPr>
          <w:b/>
          <w:sz w:val="28"/>
          <w:szCs w:val="28"/>
        </w:rPr>
        <w:t>1</w:t>
      </w:r>
      <w:r w:rsidRPr="00AE3BB1">
        <w:rPr>
          <w:b/>
          <w:sz w:val="28"/>
          <w:szCs w:val="28"/>
        </w:rPr>
        <w:t xml:space="preserve"> год</w:t>
      </w:r>
    </w:p>
    <w:p w:rsidR="00AB2B59" w:rsidRPr="00AE3BB1" w:rsidRDefault="00AB2B59" w:rsidP="00D6597F">
      <w:pPr>
        <w:ind w:left="142" w:firstLine="566"/>
        <w:jc w:val="center"/>
        <w:rPr>
          <w:b/>
          <w:sz w:val="28"/>
          <w:szCs w:val="28"/>
        </w:rPr>
      </w:pPr>
    </w:p>
    <w:p w:rsidR="00C3708B" w:rsidRPr="00AE3BB1" w:rsidRDefault="00C3708B" w:rsidP="00C3708B">
      <w:pPr>
        <w:ind w:left="142" w:firstLine="566"/>
        <w:jc w:val="center"/>
        <w:rPr>
          <w:sz w:val="28"/>
          <w:szCs w:val="28"/>
        </w:rPr>
      </w:pPr>
      <w:r w:rsidRPr="00AE3BB1">
        <w:rPr>
          <w:sz w:val="28"/>
          <w:szCs w:val="28"/>
        </w:rPr>
        <w:t>Уважаемые депутаты</w:t>
      </w:r>
      <w:proofErr w:type="gramStart"/>
      <w:r w:rsidRPr="00AE3BB1">
        <w:rPr>
          <w:sz w:val="28"/>
          <w:szCs w:val="28"/>
        </w:rPr>
        <w:t xml:space="preserve"> !</w:t>
      </w:r>
      <w:proofErr w:type="gramEnd"/>
    </w:p>
    <w:p w:rsidR="00AB2B59" w:rsidRPr="00AE3BB1" w:rsidRDefault="00AB2B59" w:rsidP="00AB2B59">
      <w:pPr>
        <w:ind w:left="142" w:firstLine="566"/>
        <w:jc w:val="center"/>
        <w:rPr>
          <w:sz w:val="28"/>
          <w:szCs w:val="28"/>
        </w:rPr>
      </w:pPr>
      <w:r w:rsidRPr="00AE3BB1">
        <w:rPr>
          <w:sz w:val="28"/>
          <w:szCs w:val="28"/>
        </w:rPr>
        <w:t>Уважаемы</w:t>
      </w:r>
      <w:r w:rsidR="00846B57" w:rsidRPr="00AE3BB1">
        <w:rPr>
          <w:sz w:val="28"/>
          <w:szCs w:val="28"/>
        </w:rPr>
        <w:t>е</w:t>
      </w:r>
      <w:r w:rsidRPr="00AE3BB1">
        <w:rPr>
          <w:sz w:val="28"/>
          <w:szCs w:val="28"/>
        </w:rPr>
        <w:t xml:space="preserve"> </w:t>
      </w:r>
      <w:r w:rsidR="00846B57" w:rsidRPr="00AE3BB1">
        <w:rPr>
          <w:sz w:val="28"/>
          <w:szCs w:val="28"/>
        </w:rPr>
        <w:t>присутствующие</w:t>
      </w:r>
      <w:r w:rsidRPr="00AE3BB1">
        <w:rPr>
          <w:sz w:val="28"/>
          <w:szCs w:val="28"/>
        </w:rPr>
        <w:t>!</w:t>
      </w:r>
    </w:p>
    <w:p w:rsidR="00AB2B59" w:rsidRPr="00AE3BB1" w:rsidRDefault="00AB2B59" w:rsidP="00AB2B59">
      <w:pPr>
        <w:ind w:left="142" w:firstLine="566"/>
        <w:jc w:val="center"/>
        <w:rPr>
          <w:sz w:val="28"/>
          <w:szCs w:val="28"/>
        </w:rPr>
      </w:pPr>
    </w:p>
    <w:p w:rsidR="00CE2BED" w:rsidRPr="00AE3BB1" w:rsidRDefault="00CE2BED" w:rsidP="00CE2BED">
      <w:pPr>
        <w:ind w:firstLine="709"/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>Работа администрации Горькобалковского сельского поселения в 202</w:t>
      </w:r>
      <w:r w:rsidR="00145709">
        <w:rPr>
          <w:bCs/>
          <w:sz w:val="28"/>
          <w:szCs w:val="28"/>
        </w:rPr>
        <w:t>1</w:t>
      </w:r>
      <w:r w:rsidRPr="00AE3BB1">
        <w:rPr>
          <w:bCs/>
          <w:sz w:val="28"/>
          <w:szCs w:val="28"/>
        </w:rPr>
        <w:t xml:space="preserve"> году была направлена на решение вопросов, связанных с реализацией полномочий, определенных Уставом Горькобалковского сельского поселения, в соответствии с требованиями Федерального Закона  от 06.10.2003 г № 131- ФЗ</w:t>
      </w:r>
    </w:p>
    <w:p w:rsidR="00CE2BED" w:rsidRDefault="00CE2BED" w:rsidP="00CE2BED">
      <w:pPr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 xml:space="preserve"> « Об общих принципах организации местного самоуправления в Российской Федерации».</w:t>
      </w:r>
    </w:p>
    <w:p w:rsidR="00B202B1" w:rsidRDefault="00B202B1" w:rsidP="00B202B1">
      <w:pPr>
        <w:jc w:val="both"/>
        <w:rPr>
          <w:b/>
          <w:sz w:val="28"/>
          <w:szCs w:val="28"/>
          <w:u w:val="single"/>
        </w:rPr>
      </w:pPr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b/>
          <w:sz w:val="28"/>
          <w:szCs w:val="28"/>
          <w:u w:val="single"/>
        </w:rPr>
        <w:t>Совет депутатов</w:t>
      </w:r>
      <w:r w:rsidRPr="00AE3BB1">
        <w:rPr>
          <w:sz w:val="28"/>
          <w:szCs w:val="28"/>
        </w:rPr>
        <w:t xml:space="preserve"> Горькобалковского сельского поселения состоит из 15 депутатов избранных в сентябре 2019 года. В Совете депутатов три постоянных депутатских комиссии</w:t>
      </w:r>
      <w:proofErr w:type="gramStart"/>
      <w:r w:rsidRPr="00AE3BB1">
        <w:rPr>
          <w:sz w:val="28"/>
          <w:szCs w:val="28"/>
        </w:rPr>
        <w:t xml:space="preserve"> :</w:t>
      </w:r>
      <w:proofErr w:type="gramEnd"/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 xml:space="preserve"> 1.Постоянная комиссия по социальным и национальным вопросам,  молодежной политике, законности, правопорядку, общественным организациям.</w:t>
      </w:r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>2.Постоянная комиссия по народному хозяйству, природопользованию, охране окружающей среды</w:t>
      </w:r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>3.Постоянная комиссия по налогам бюджету и муниципальному хозяйству</w:t>
      </w:r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>В 202</w:t>
      </w:r>
      <w:r w:rsidR="00145709">
        <w:rPr>
          <w:sz w:val="28"/>
          <w:szCs w:val="28"/>
        </w:rPr>
        <w:t>1</w:t>
      </w:r>
      <w:r w:rsidRPr="00AE3BB1">
        <w:rPr>
          <w:sz w:val="28"/>
          <w:szCs w:val="28"/>
        </w:rPr>
        <w:t xml:space="preserve"> году проведено 11 сессий Совета депутатов, на которых проводится постоянный анализ работы, вносятся изменения в бюджет и нормативно-правовые акты, заслушиваются отчеты по исполнению бюджета, выполнению муниципальных целевых программ, направленных на дальнейшее социально-экономическое развитие сельского поселения. Информирование о работе Совета депутатов и администрации сельского поселения проводится через районную газету</w:t>
      </w:r>
      <w:proofErr w:type="gramStart"/>
      <w:r w:rsidRPr="00AE3BB1">
        <w:rPr>
          <w:sz w:val="28"/>
          <w:szCs w:val="28"/>
        </w:rPr>
        <w:t xml:space="preserve"> ,</w:t>
      </w:r>
      <w:proofErr w:type="gramEnd"/>
      <w:r w:rsidRPr="00AE3BB1">
        <w:rPr>
          <w:sz w:val="28"/>
          <w:szCs w:val="28"/>
        </w:rPr>
        <w:t xml:space="preserve"> во время личных приемов граждан, встреч, а также на сходах граждан , через официальный сайт администрации сельского поселения. </w:t>
      </w:r>
    </w:p>
    <w:p w:rsidR="00724107" w:rsidRPr="00AE3BB1" w:rsidRDefault="00724107" w:rsidP="00724107">
      <w:pPr>
        <w:jc w:val="both"/>
        <w:rPr>
          <w:b/>
          <w:bCs/>
          <w:sz w:val="28"/>
          <w:szCs w:val="28"/>
        </w:rPr>
      </w:pPr>
      <w:r w:rsidRPr="00AE3BB1">
        <w:rPr>
          <w:b/>
          <w:bCs/>
          <w:sz w:val="28"/>
          <w:szCs w:val="28"/>
        </w:rPr>
        <w:t>На территори</w:t>
      </w:r>
      <w:r w:rsidR="00B202B1">
        <w:rPr>
          <w:b/>
          <w:bCs/>
          <w:sz w:val="28"/>
          <w:szCs w:val="28"/>
        </w:rPr>
        <w:t>и</w:t>
      </w:r>
      <w:r w:rsidRPr="00AE3BB1">
        <w:rPr>
          <w:b/>
          <w:bCs/>
          <w:sz w:val="28"/>
          <w:szCs w:val="28"/>
        </w:rPr>
        <w:t xml:space="preserve"> сельского поселения четыре общественных организации: </w:t>
      </w:r>
    </w:p>
    <w:p w:rsidR="00724107" w:rsidRPr="005C4A89" w:rsidRDefault="00724107" w:rsidP="00724107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 xml:space="preserve">-Совет ветеранов Вов  </w:t>
      </w:r>
    </w:p>
    <w:p w:rsidR="00EC46AE" w:rsidRPr="005C4A89" w:rsidRDefault="00724107" w:rsidP="00724107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 xml:space="preserve">-Всероссийское Общество Инвалидов </w:t>
      </w:r>
    </w:p>
    <w:p w:rsidR="00724107" w:rsidRPr="005C4A89" w:rsidRDefault="00724107" w:rsidP="00724107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 xml:space="preserve">-Общество охотников и рыболовов» </w:t>
      </w:r>
    </w:p>
    <w:p w:rsidR="00724107" w:rsidRPr="005C4A89" w:rsidRDefault="00724107" w:rsidP="00724107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>-</w:t>
      </w:r>
      <w:proofErr w:type="spellStart"/>
      <w:r w:rsidRPr="005C4A89">
        <w:rPr>
          <w:sz w:val="28"/>
          <w:szCs w:val="28"/>
        </w:rPr>
        <w:t>Горькобалковское</w:t>
      </w:r>
      <w:proofErr w:type="spellEnd"/>
      <w:r w:rsidRPr="005C4A89">
        <w:rPr>
          <w:sz w:val="28"/>
          <w:szCs w:val="28"/>
        </w:rPr>
        <w:t xml:space="preserve"> Хуторское Казачье Общество </w:t>
      </w:r>
    </w:p>
    <w:p w:rsidR="00724107" w:rsidRPr="005C4A89" w:rsidRDefault="00EC46AE" w:rsidP="00573EA5">
      <w:pPr>
        <w:ind w:firstLine="709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И</w:t>
      </w:r>
      <w:r w:rsidR="00724107" w:rsidRPr="005C4A89">
        <w:rPr>
          <w:sz w:val="28"/>
          <w:szCs w:val="28"/>
        </w:rPr>
        <w:t>меются следующие предприятия и организации:</w:t>
      </w:r>
    </w:p>
    <w:p w:rsidR="00724107" w:rsidRPr="005C4A89" w:rsidRDefault="00360AB8" w:rsidP="00724107">
      <w:pPr>
        <w:jc w:val="both"/>
        <w:rPr>
          <w:b/>
          <w:bCs/>
          <w:sz w:val="28"/>
          <w:szCs w:val="28"/>
        </w:rPr>
      </w:pPr>
      <w:r w:rsidRPr="005C4A89">
        <w:rPr>
          <w:b/>
          <w:bCs/>
          <w:sz w:val="28"/>
          <w:szCs w:val="28"/>
        </w:rPr>
        <w:t xml:space="preserve">-Предприятия </w:t>
      </w:r>
      <w:r w:rsidR="00724107" w:rsidRPr="005C4A89">
        <w:rPr>
          <w:b/>
          <w:bCs/>
          <w:sz w:val="28"/>
          <w:szCs w:val="28"/>
        </w:rPr>
        <w:t>торговли:</w:t>
      </w:r>
    </w:p>
    <w:p w:rsidR="00724107" w:rsidRPr="005C4A89" w:rsidRDefault="00724107" w:rsidP="00724107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>Частных торговых точек-</w:t>
      </w:r>
      <w:r w:rsidR="00097918" w:rsidRPr="005C4A89">
        <w:rPr>
          <w:sz w:val="28"/>
          <w:szCs w:val="28"/>
        </w:rPr>
        <w:t>9</w:t>
      </w:r>
      <w:r w:rsidRPr="005C4A89">
        <w:rPr>
          <w:sz w:val="28"/>
          <w:szCs w:val="28"/>
        </w:rPr>
        <w:t>,</w:t>
      </w:r>
    </w:p>
    <w:p w:rsidR="00724107" w:rsidRPr="005C4A89" w:rsidRDefault="00724107" w:rsidP="00724107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>Мини - пекарня по выпечке хлебобулочных изделий</w:t>
      </w:r>
    </w:p>
    <w:p w:rsidR="00724107" w:rsidRPr="005C4A89" w:rsidRDefault="00724107" w:rsidP="00724107">
      <w:pPr>
        <w:jc w:val="both"/>
        <w:rPr>
          <w:sz w:val="28"/>
          <w:szCs w:val="28"/>
        </w:rPr>
      </w:pPr>
      <w:r w:rsidRPr="005C4A89">
        <w:rPr>
          <w:b/>
          <w:bCs/>
          <w:sz w:val="28"/>
          <w:szCs w:val="28"/>
        </w:rPr>
        <w:t>-Общеобразовательные учреждения</w:t>
      </w:r>
      <w:r w:rsidRPr="005C4A89">
        <w:rPr>
          <w:sz w:val="28"/>
          <w:szCs w:val="28"/>
        </w:rPr>
        <w:t>:</w:t>
      </w:r>
    </w:p>
    <w:p w:rsidR="00724107" w:rsidRPr="005C4A89" w:rsidRDefault="00724107" w:rsidP="00724107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>МДОУ  № 19 на 90</w:t>
      </w:r>
      <w:r w:rsidRPr="005C4A89">
        <w:rPr>
          <w:i/>
          <w:iCs/>
          <w:sz w:val="28"/>
          <w:szCs w:val="28"/>
        </w:rPr>
        <w:t xml:space="preserve"> </w:t>
      </w:r>
      <w:r w:rsidRPr="005C4A89">
        <w:rPr>
          <w:sz w:val="28"/>
          <w:szCs w:val="28"/>
        </w:rPr>
        <w:t xml:space="preserve">мест, (наполняемость </w:t>
      </w:r>
      <w:r w:rsidR="00255D6D" w:rsidRPr="005C4A89">
        <w:rPr>
          <w:sz w:val="28"/>
          <w:szCs w:val="28"/>
        </w:rPr>
        <w:t>73</w:t>
      </w:r>
      <w:r w:rsidRPr="005C4A89">
        <w:rPr>
          <w:sz w:val="28"/>
          <w:szCs w:val="28"/>
        </w:rPr>
        <w:t xml:space="preserve"> человек, свободных мест -</w:t>
      </w:r>
      <w:r w:rsidR="00255D6D" w:rsidRPr="005C4A89">
        <w:rPr>
          <w:sz w:val="28"/>
          <w:szCs w:val="28"/>
        </w:rPr>
        <w:t>17</w:t>
      </w:r>
      <w:r w:rsidRPr="005C4A89">
        <w:rPr>
          <w:sz w:val="28"/>
          <w:szCs w:val="28"/>
        </w:rPr>
        <w:t>)</w:t>
      </w:r>
    </w:p>
    <w:p w:rsidR="00724107" w:rsidRPr="005C4A89" w:rsidRDefault="00724107" w:rsidP="00724107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>МБОУ СОШ № 4, в которой обучаются 1</w:t>
      </w:r>
      <w:r w:rsidR="00097918" w:rsidRPr="005C4A89">
        <w:rPr>
          <w:sz w:val="28"/>
          <w:szCs w:val="28"/>
        </w:rPr>
        <w:t>5</w:t>
      </w:r>
      <w:r w:rsidR="005C4A89">
        <w:rPr>
          <w:sz w:val="28"/>
          <w:szCs w:val="28"/>
        </w:rPr>
        <w:t>7</w:t>
      </w:r>
      <w:r w:rsidRPr="005C4A89">
        <w:rPr>
          <w:sz w:val="28"/>
          <w:szCs w:val="28"/>
        </w:rPr>
        <w:t xml:space="preserve"> учащихся, </w:t>
      </w:r>
      <w:proofErr w:type="gramStart"/>
      <w:r w:rsidRPr="005C4A89">
        <w:rPr>
          <w:sz w:val="28"/>
          <w:szCs w:val="28"/>
        </w:rPr>
        <w:t xml:space="preserve">( </w:t>
      </w:r>
      <w:proofErr w:type="gramEnd"/>
      <w:r w:rsidRPr="005C4A89">
        <w:rPr>
          <w:sz w:val="28"/>
          <w:szCs w:val="28"/>
        </w:rPr>
        <w:t>всего 550 мест)</w:t>
      </w:r>
    </w:p>
    <w:p w:rsidR="00724107" w:rsidRPr="005C4A89" w:rsidRDefault="00724107" w:rsidP="00724107">
      <w:pPr>
        <w:jc w:val="both"/>
        <w:rPr>
          <w:b/>
          <w:bCs/>
          <w:sz w:val="28"/>
          <w:szCs w:val="28"/>
        </w:rPr>
      </w:pPr>
      <w:r w:rsidRPr="005C4A89">
        <w:rPr>
          <w:b/>
          <w:bCs/>
          <w:sz w:val="28"/>
          <w:szCs w:val="28"/>
        </w:rPr>
        <w:t>-Отделение почтовой связи,</w:t>
      </w:r>
    </w:p>
    <w:p w:rsidR="00724107" w:rsidRPr="005C4A89" w:rsidRDefault="00724107" w:rsidP="00724107">
      <w:pPr>
        <w:jc w:val="both"/>
        <w:rPr>
          <w:b/>
          <w:bCs/>
          <w:sz w:val="28"/>
          <w:szCs w:val="28"/>
        </w:rPr>
      </w:pPr>
      <w:r w:rsidRPr="005C4A89">
        <w:rPr>
          <w:b/>
          <w:bCs/>
          <w:sz w:val="28"/>
          <w:szCs w:val="28"/>
        </w:rPr>
        <w:t xml:space="preserve">-Участковая  больница </w:t>
      </w:r>
      <w:proofErr w:type="gramStart"/>
      <w:r w:rsidRPr="005C4A89">
        <w:rPr>
          <w:b/>
          <w:bCs/>
          <w:sz w:val="28"/>
          <w:szCs w:val="28"/>
        </w:rPr>
        <w:t>с</w:t>
      </w:r>
      <w:proofErr w:type="gramEnd"/>
      <w:r w:rsidRPr="005C4A89">
        <w:rPr>
          <w:b/>
          <w:bCs/>
          <w:sz w:val="28"/>
          <w:szCs w:val="28"/>
        </w:rPr>
        <w:t xml:space="preserve">. Горькая Балка  (20 </w:t>
      </w:r>
      <w:proofErr w:type="spellStart"/>
      <w:r w:rsidRPr="005C4A89">
        <w:rPr>
          <w:b/>
          <w:bCs/>
          <w:sz w:val="28"/>
          <w:szCs w:val="28"/>
        </w:rPr>
        <w:t>койкомест</w:t>
      </w:r>
      <w:proofErr w:type="spellEnd"/>
      <w:r w:rsidRPr="005C4A89">
        <w:rPr>
          <w:b/>
          <w:bCs/>
          <w:sz w:val="28"/>
          <w:szCs w:val="28"/>
        </w:rPr>
        <w:t>)</w:t>
      </w:r>
    </w:p>
    <w:p w:rsidR="00724107" w:rsidRPr="00AE3BB1" w:rsidRDefault="00724107" w:rsidP="00724107">
      <w:pPr>
        <w:jc w:val="both"/>
        <w:rPr>
          <w:b/>
          <w:bCs/>
          <w:sz w:val="28"/>
          <w:szCs w:val="28"/>
        </w:rPr>
      </w:pPr>
      <w:r w:rsidRPr="005C4A89">
        <w:rPr>
          <w:b/>
          <w:bCs/>
          <w:sz w:val="28"/>
          <w:szCs w:val="28"/>
        </w:rPr>
        <w:lastRenderedPageBreak/>
        <w:t>-СПК « Колос »</w:t>
      </w:r>
    </w:p>
    <w:p w:rsidR="00724107" w:rsidRPr="00AE3BB1" w:rsidRDefault="00724107" w:rsidP="00724107">
      <w:pPr>
        <w:jc w:val="both"/>
        <w:rPr>
          <w:b/>
          <w:bCs/>
          <w:sz w:val="28"/>
          <w:szCs w:val="28"/>
        </w:rPr>
      </w:pPr>
      <w:r w:rsidRPr="00AE3BB1">
        <w:rPr>
          <w:b/>
          <w:bCs/>
          <w:sz w:val="28"/>
          <w:szCs w:val="28"/>
        </w:rPr>
        <w:t>-1</w:t>
      </w:r>
      <w:r w:rsidR="005C4A89">
        <w:rPr>
          <w:b/>
          <w:bCs/>
          <w:sz w:val="28"/>
          <w:szCs w:val="28"/>
        </w:rPr>
        <w:t>21</w:t>
      </w:r>
      <w:r w:rsidRPr="00AE3BB1">
        <w:rPr>
          <w:b/>
          <w:bCs/>
          <w:sz w:val="28"/>
          <w:szCs w:val="28"/>
        </w:rPr>
        <w:t xml:space="preserve"> КФХ.</w:t>
      </w:r>
    </w:p>
    <w:p w:rsidR="00724107" w:rsidRPr="00AE3BB1" w:rsidRDefault="00724107" w:rsidP="00724107">
      <w:pPr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4 председателя ТОС. Это связующее звено между населением и администрацией.</w:t>
      </w:r>
      <w:r w:rsidRPr="00AE3BB1">
        <w:rPr>
          <w:b/>
          <w:sz w:val="28"/>
          <w:szCs w:val="28"/>
        </w:rPr>
        <w:t xml:space="preserve"> </w:t>
      </w:r>
      <w:r w:rsidRPr="00AE3BB1">
        <w:rPr>
          <w:sz w:val="28"/>
          <w:szCs w:val="28"/>
        </w:rPr>
        <w:t xml:space="preserve">Председатели ТОС выполняют различные поручения администрации поселения, особенно это проявляется в напряженные периоды (африканская чума свиней, птичий грипп, сухое лето, выборные кампании и др.). </w:t>
      </w:r>
    </w:p>
    <w:p w:rsidR="00724107" w:rsidRPr="00AE3BB1" w:rsidRDefault="00724107" w:rsidP="00724107">
      <w:pPr>
        <w:ind w:firstLine="56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За 202</w:t>
      </w:r>
      <w:r w:rsidR="001C4E34">
        <w:rPr>
          <w:sz w:val="28"/>
          <w:szCs w:val="28"/>
        </w:rPr>
        <w:t>1</w:t>
      </w:r>
      <w:r w:rsidRPr="00AE3BB1">
        <w:rPr>
          <w:sz w:val="28"/>
          <w:szCs w:val="28"/>
        </w:rPr>
        <w:t xml:space="preserve"> год администрацией Горькобалковского сельского поселения принято: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-постановлений – </w:t>
      </w:r>
      <w:r w:rsidR="00145709">
        <w:rPr>
          <w:sz w:val="28"/>
          <w:szCs w:val="28"/>
        </w:rPr>
        <w:t>222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-распоряжений – </w:t>
      </w:r>
      <w:r w:rsidR="00145709">
        <w:rPr>
          <w:sz w:val="28"/>
          <w:szCs w:val="28"/>
        </w:rPr>
        <w:t>75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-выдано выписок из </w:t>
      </w:r>
      <w:proofErr w:type="spellStart"/>
      <w:r w:rsidRPr="00AE3BB1">
        <w:rPr>
          <w:sz w:val="28"/>
          <w:szCs w:val="28"/>
        </w:rPr>
        <w:t>похозяйственных</w:t>
      </w:r>
      <w:proofErr w:type="spellEnd"/>
      <w:r w:rsidRPr="00AE3BB1">
        <w:rPr>
          <w:sz w:val="28"/>
          <w:szCs w:val="28"/>
        </w:rPr>
        <w:t xml:space="preserve"> книг –</w:t>
      </w:r>
      <w:r w:rsidR="00DF263B">
        <w:rPr>
          <w:sz w:val="28"/>
          <w:szCs w:val="28"/>
        </w:rPr>
        <w:t>59</w:t>
      </w:r>
      <w:r w:rsidRPr="00AE3BB1">
        <w:rPr>
          <w:sz w:val="28"/>
          <w:szCs w:val="28"/>
        </w:rPr>
        <w:t>8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-выдано общественных характеристик – </w:t>
      </w:r>
      <w:r w:rsidR="00145709">
        <w:rPr>
          <w:sz w:val="28"/>
          <w:szCs w:val="28"/>
        </w:rPr>
        <w:t>54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-рассмотрено письменных обращений граждан – 7</w:t>
      </w:r>
    </w:p>
    <w:p w:rsidR="00724107" w:rsidRPr="00145709" w:rsidRDefault="00724107" w:rsidP="00724107">
      <w:pPr>
        <w:rPr>
          <w:iCs/>
          <w:color w:val="FF0000"/>
          <w:sz w:val="28"/>
          <w:szCs w:val="28"/>
        </w:rPr>
      </w:pPr>
      <w:r w:rsidRPr="00AE3BB1">
        <w:rPr>
          <w:iCs/>
          <w:sz w:val="28"/>
          <w:szCs w:val="28"/>
        </w:rPr>
        <w:t xml:space="preserve">- проведено сходов граждан – </w:t>
      </w:r>
      <w:r w:rsidR="00446090">
        <w:rPr>
          <w:iCs/>
          <w:sz w:val="28"/>
          <w:szCs w:val="28"/>
        </w:rPr>
        <w:t>14</w:t>
      </w:r>
    </w:p>
    <w:p w:rsidR="00724107" w:rsidRPr="00AE3BB1" w:rsidRDefault="00724107" w:rsidP="00724107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Администрацией Горькобалковского сельского поселения в 202</w:t>
      </w:r>
      <w:r w:rsidR="00145709">
        <w:rPr>
          <w:sz w:val="28"/>
          <w:szCs w:val="28"/>
        </w:rPr>
        <w:t>1</w:t>
      </w:r>
      <w:r w:rsidRPr="00AE3BB1">
        <w:rPr>
          <w:sz w:val="28"/>
          <w:szCs w:val="28"/>
        </w:rPr>
        <w:t xml:space="preserve"> г. было проведено:</w:t>
      </w:r>
    </w:p>
    <w:p w:rsidR="00724107" w:rsidRPr="001C4E34" w:rsidRDefault="00724107" w:rsidP="00724107">
      <w:pPr>
        <w:ind w:firstLine="566"/>
        <w:jc w:val="both"/>
        <w:rPr>
          <w:sz w:val="28"/>
          <w:szCs w:val="28"/>
        </w:rPr>
      </w:pPr>
      <w:r w:rsidRPr="001C4E34">
        <w:rPr>
          <w:sz w:val="28"/>
          <w:szCs w:val="28"/>
        </w:rPr>
        <w:t>- 1</w:t>
      </w:r>
      <w:r w:rsidR="001C4E34" w:rsidRPr="001C4E34">
        <w:rPr>
          <w:sz w:val="28"/>
          <w:szCs w:val="28"/>
        </w:rPr>
        <w:t>0</w:t>
      </w:r>
      <w:r w:rsidRPr="001C4E34">
        <w:rPr>
          <w:sz w:val="28"/>
          <w:szCs w:val="28"/>
        </w:rPr>
        <w:t xml:space="preserve"> заседаний территориальной комиссии по профилактике правонарушений, на которых было рассмотрено 14 человек, из них по инициативе ОВД – 7 человек, по инициативе администрации – 7 человек</w:t>
      </w:r>
      <w:r w:rsidR="00E3514F" w:rsidRPr="001C4E34">
        <w:rPr>
          <w:sz w:val="28"/>
          <w:szCs w:val="28"/>
        </w:rPr>
        <w:t>. С</w:t>
      </w:r>
      <w:r w:rsidRPr="001C4E34">
        <w:rPr>
          <w:sz w:val="28"/>
          <w:szCs w:val="28"/>
        </w:rPr>
        <w:t xml:space="preserve"> </w:t>
      </w:r>
      <w:r w:rsidR="00E3514F" w:rsidRPr="001C4E34">
        <w:rPr>
          <w:sz w:val="28"/>
          <w:szCs w:val="28"/>
        </w:rPr>
        <w:t>гражданами</w:t>
      </w:r>
      <w:r w:rsidRPr="001C4E34">
        <w:rPr>
          <w:sz w:val="28"/>
          <w:szCs w:val="28"/>
        </w:rPr>
        <w:t xml:space="preserve"> проводились профилактические беседы, даны рекомендации по обращению в органы здравоохранения, центр занятости. Некоторые из рассматриваемых лиц были привлечены к участию в субботнике.</w:t>
      </w:r>
    </w:p>
    <w:p w:rsidR="00724107" w:rsidRPr="001C4E34" w:rsidRDefault="00724107" w:rsidP="00724107">
      <w:pPr>
        <w:ind w:firstLine="566"/>
        <w:jc w:val="both"/>
        <w:rPr>
          <w:sz w:val="28"/>
          <w:szCs w:val="28"/>
        </w:rPr>
      </w:pPr>
      <w:r w:rsidRPr="001C4E34">
        <w:rPr>
          <w:sz w:val="28"/>
          <w:szCs w:val="28"/>
        </w:rPr>
        <w:t>-9 заседаний административной комиссии. Составлено 22 протокол</w:t>
      </w:r>
      <w:r w:rsidR="00E3514F" w:rsidRPr="001C4E34">
        <w:rPr>
          <w:sz w:val="28"/>
          <w:szCs w:val="28"/>
        </w:rPr>
        <w:t>а</w:t>
      </w:r>
      <w:r w:rsidRPr="001C4E34">
        <w:rPr>
          <w:sz w:val="28"/>
          <w:szCs w:val="28"/>
        </w:rPr>
        <w:t xml:space="preserve"> об административн</w:t>
      </w:r>
      <w:r w:rsidR="00E3514F" w:rsidRPr="001C4E34">
        <w:rPr>
          <w:sz w:val="28"/>
          <w:szCs w:val="28"/>
        </w:rPr>
        <w:t>ых</w:t>
      </w:r>
      <w:r w:rsidRPr="001C4E34">
        <w:rPr>
          <w:sz w:val="28"/>
          <w:szCs w:val="28"/>
        </w:rPr>
        <w:t xml:space="preserve"> правонарушени</w:t>
      </w:r>
      <w:r w:rsidR="00E3514F" w:rsidRPr="001C4E34">
        <w:rPr>
          <w:sz w:val="28"/>
          <w:szCs w:val="28"/>
        </w:rPr>
        <w:t>ях</w:t>
      </w:r>
      <w:r w:rsidRPr="001C4E34">
        <w:rPr>
          <w:sz w:val="28"/>
          <w:szCs w:val="28"/>
        </w:rPr>
        <w:t>.</w:t>
      </w:r>
    </w:p>
    <w:p w:rsidR="00724107" w:rsidRPr="00AE3BB1" w:rsidRDefault="00E3514F" w:rsidP="00724107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Также </w:t>
      </w:r>
      <w:r w:rsidR="00724107" w:rsidRPr="00AE3BB1">
        <w:rPr>
          <w:sz w:val="28"/>
          <w:szCs w:val="28"/>
        </w:rPr>
        <w:t>регулярно проводятся профилактически (рейдовые) мероприятия народной дружины.</w:t>
      </w:r>
    </w:p>
    <w:p w:rsidR="00360CF2" w:rsidRPr="00AE3BB1" w:rsidRDefault="00360CF2" w:rsidP="00360CF2">
      <w:pPr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>ВОИНСКИЙ УЧЕТ</w:t>
      </w:r>
    </w:p>
    <w:p w:rsidR="00360CF2" w:rsidRPr="00AE3BB1" w:rsidRDefault="00360CF2" w:rsidP="00360CF2">
      <w:pPr>
        <w:ind w:firstLine="56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Военнообязанных состоящих на воинском учете за 202</w:t>
      </w:r>
      <w:r w:rsidR="001C4E34">
        <w:rPr>
          <w:sz w:val="28"/>
          <w:szCs w:val="28"/>
        </w:rPr>
        <w:t>1</w:t>
      </w:r>
      <w:r w:rsidRPr="00AE3BB1">
        <w:rPr>
          <w:sz w:val="28"/>
          <w:szCs w:val="28"/>
        </w:rPr>
        <w:t>г. — 5</w:t>
      </w:r>
      <w:r w:rsidR="001C4E34">
        <w:rPr>
          <w:sz w:val="28"/>
          <w:szCs w:val="28"/>
        </w:rPr>
        <w:t>1</w:t>
      </w:r>
      <w:r w:rsidRPr="00AE3BB1">
        <w:rPr>
          <w:sz w:val="28"/>
          <w:szCs w:val="28"/>
        </w:rPr>
        <w:t xml:space="preserve">0человека. </w:t>
      </w:r>
    </w:p>
    <w:p w:rsidR="00360CF2" w:rsidRPr="00AE3BB1" w:rsidRDefault="00360CF2" w:rsidP="00360CF2">
      <w:pPr>
        <w:jc w:val="both"/>
        <w:rPr>
          <w:bCs/>
          <w:sz w:val="28"/>
          <w:szCs w:val="28"/>
        </w:rPr>
      </w:pPr>
      <w:proofErr w:type="gramStart"/>
      <w:r w:rsidRPr="00AE3BB1">
        <w:rPr>
          <w:bCs/>
          <w:sz w:val="28"/>
          <w:szCs w:val="28"/>
        </w:rPr>
        <w:t>Призваны в ряды РА-</w:t>
      </w:r>
      <w:r w:rsidR="001C4E34">
        <w:rPr>
          <w:bCs/>
          <w:sz w:val="28"/>
          <w:szCs w:val="28"/>
        </w:rPr>
        <w:t>6</w:t>
      </w:r>
      <w:r w:rsidRPr="00AE3BB1">
        <w:rPr>
          <w:bCs/>
          <w:sz w:val="28"/>
          <w:szCs w:val="28"/>
        </w:rPr>
        <w:t xml:space="preserve"> человек.</w:t>
      </w:r>
      <w:proofErr w:type="gramEnd"/>
    </w:p>
    <w:p w:rsidR="00360CF2" w:rsidRPr="00AE3BB1" w:rsidRDefault="00360CF2" w:rsidP="00360CF2">
      <w:pPr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>Всем призывникам нашего поселения вручаются подарки.</w:t>
      </w:r>
    </w:p>
    <w:p w:rsidR="00360CF2" w:rsidRPr="00AE3BB1" w:rsidRDefault="00360CF2" w:rsidP="00360CF2">
      <w:pPr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 xml:space="preserve">Поставлены на учет допризывники, подлежащие первоначальной постановке на воинский учет - </w:t>
      </w:r>
      <w:r w:rsidR="001C4E34">
        <w:rPr>
          <w:bCs/>
          <w:sz w:val="28"/>
          <w:szCs w:val="28"/>
        </w:rPr>
        <w:t>6</w:t>
      </w:r>
      <w:r w:rsidRPr="00AE3BB1">
        <w:rPr>
          <w:bCs/>
          <w:sz w:val="28"/>
          <w:szCs w:val="28"/>
        </w:rPr>
        <w:t xml:space="preserve"> человек. </w:t>
      </w:r>
    </w:p>
    <w:p w:rsidR="00360CF2" w:rsidRPr="00AE3BB1" w:rsidRDefault="00360CF2" w:rsidP="00360CF2">
      <w:pPr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ab/>
        <w:t>На территории Горькобалковского сельского поселения проживают участники военных конфликтов</w:t>
      </w:r>
      <w:proofErr w:type="gramStart"/>
      <w:r w:rsidRPr="00AE3BB1">
        <w:rPr>
          <w:bCs/>
          <w:sz w:val="28"/>
          <w:szCs w:val="28"/>
        </w:rPr>
        <w:t xml:space="preserve"> ,</w:t>
      </w:r>
      <w:proofErr w:type="gramEnd"/>
      <w:r w:rsidRPr="00AE3BB1">
        <w:rPr>
          <w:bCs/>
          <w:sz w:val="28"/>
          <w:szCs w:val="28"/>
        </w:rPr>
        <w:t xml:space="preserve"> участники ликвидации Чернобыльской АЭС</w:t>
      </w:r>
    </w:p>
    <w:p w:rsidR="00360CF2" w:rsidRPr="00AE3BB1" w:rsidRDefault="00360CF2" w:rsidP="00360CF2">
      <w:pPr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>и граждане, выполнявшие  интернациональный долг в Афганистане.</w:t>
      </w:r>
    </w:p>
    <w:p w:rsidR="00360CF2" w:rsidRPr="00AE3BB1" w:rsidRDefault="00360CF2" w:rsidP="00360CF2">
      <w:pPr>
        <w:autoSpaceDE w:val="0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Прибыли и встали на ВУ (воинский учет): </w:t>
      </w:r>
      <w:r w:rsidR="001C4E34">
        <w:rPr>
          <w:sz w:val="28"/>
          <w:szCs w:val="28"/>
        </w:rPr>
        <w:t>12</w:t>
      </w:r>
      <w:r w:rsidRPr="00AE3BB1">
        <w:rPr>
          <w:b/>
          <w:bCs/>
          <w:sz w:val="28"/>
          <w:szCs w:val="28"/>
          <w:u w:val="single"/>
        </w:rPr>
        <w:t xml:space="preserve"> </w:t>
      </w:r>
      <w:r w:rsidRPr="00AE3BB1">
        <w:rPr>
          <w:sz w:val="28"/>
          <w:szCs w:val="28"/>
        </w:rPr>
        <w:t xml:space="preserve"> человек; </w:t>
      </w:r>
    </w:p>
    <w:p w:rsidR="00360CF2" w:rsidRDefault="00360CF2" w:rsidP="00360CF2">
      <w:pPr>
        <w:autoSpaceDE w:val="0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Убыли с ВУ : 24челове</w:t>
      </w:r>
      <w:proofErr w:type="gramStart"/>
      <w:r w:rsidRPr="00AE3BB1">
        <w:rPr>
          <w:sz w:val="28"/>
          <w:szCs w:val="28"/>
        </w:rPr>
        <w:t>к(</w:t>
      </w:r>
      <w:proofErr w:type="gramEnd"/>
      <w:r w:rsidRPr="00AE3BB1">
        <w:rPr>
          <w:sz w:val="28"/>
          <w:szCs w:val="28"/>
        </w:rPr>
        <w:t xml:space="preserve"> в т.ч.1</w:t>
      </w:r>
      <w:r w:rsidR="001C4E34">
        <w:rPr>
          <w:sz w:val="28"/>
          <w:szCs w:val="28"/>
        </w:rPr>
        <w:t>8</w:t>
      </w:r>
      <w:r w:rsidRPr="00AE3BB1">
        <w:rPr>
          <w:sz w:val="28"/>
          <w:szCs w:val="28"/>
        </w:rPr>
        <w:t xml:space="preserve"> по достижению предельного возраста).</w:t>
      </w:r>
    </w:p>
    <w:p w:rsidR="00360CF2" w:rsidRPr="00AE3BB1" w:rsidRDefault="00360CF2" w:rsidP="00360CF2">
      <w:pPr>
        <w:autoSpaceDE w:val="0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AE3BB1">
        <w:rPr>
          <w:b/>
          <w:sz w:val="28"/>
          <w:szCs w:val="28"/>
          <w:u w:val="single"/>
        </w:rPr>
        <w:tab/>
      </w:r>
      <w:r w:rsidRPr="005C4A89">
        <w:rPr>
          <w:b/>
          <w:sz w:val="28"/>
          <w:szCs w:val="28"/>
          <w:u w:val="single"/>
        </w:rPr>
        <w:t>КФХ</w:t>
      </w:r>
      <w:r w:rsidRPr="00AE3BB1">
        <w:rPr>
          <w:b/>
          <w:sz w:val="28"/>
          <w:szCs w:val="28"/>
          <w:u w:val="single"/>
        </w:rPr>
        <w:t xml:space="preserve"> И ЛПХ</w:t>
      </w:r>
    </w:p>
    <w:p w:rsidR="00853534" w:rsidRPr="00AE3BB1" w:rsidRDefault="00853534" w:rsidP="00853534">
      <w:pPr>
        <w:pStyle w:val="msonormalcxspmiddle"/>
        <w:spacing w:before="0" w:after="0"/>
        <w:ind w:firstLine="696"/>
        <w:rPr>
          <w:sz w:val="28"/>
          <w:szCs w:val="28"/>
        </w:rPr>
      </w:pPr>
      <w:r w:rsidRPr="00AE3BB1">
        <w:rPr>
          <w:sz w:val="28"/>
          <w:szCs w:val="28"/>
        </w:rPr>
        <w:t xml:space="preserve">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производством сельскохозяйственной продукции занимаются  СПК «Колос» с площадью </w:t>
      </w:r>
      <w:r w:rsidRPr="00765061">
        <w:rPr>
          <w:sz w:val="28"/>
          <w:szCs w:val="28"/>
        </w:rPr>
        <w:t>2778</w:t>
      </w:r>
      <w:r w:rsidRPr="00AE3BB1">
        <w:rPr>
          <w:sz w:val="28"/>
          <w:szCs w:val="28"/>
        </w:rPr>
        <w:t xml:space="preserve"> га</w:t>
      </w:r>
      <w:proofErr w:type="gramStart"/>
      <w:r w:rsidRPr="00AE3BB1">
        <w:rPr>
          <w:sz w:val="28"/>
          <w:szCs w:val="28"/>
        </w:rPr>
        <w:t xml:space="preserve">., </w:t>
      </w:r>
      <w:proofErr w:type="gramEnd"/>
      <w:r w:rsidRPr="00AE3BB1">
        <w:rPr>
          <w:sz w:val="28"/>
          <w:szCs w:val="28"/>
        </w:rPr>
        <w:t xml:space="preserve">в том числе сады </w:t>
      </w:r>
      <w:r w:rsidRPr="00765061">
        <w:rPr>
          <w:sz w:val="28"/>
          <w:szCs w:val="28"/>
        </w:rPr>
        <w:t>835г</w:t>
      </w:r>
      <w:r w:rsidRPr="00AE3BB1">
        <w:rPr>
          <w:sz w:val="28"/>
          <w:szCs w:val="28"/>
        </w:rPr>
        <w:t xml:space="preserve">а., и </w:t>
      </w:r>
      <w:r w:rsidRPr="00AE3B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21</w:t>
      </w:r>
      <w:r w:rsidRPr="00AE3BB1">
        <w:rPr>
          <w:sz w:val="28"/>
          <w:szCs w:val="28"/>
        </w:rPr>
        <w:t xml:space="preserve"> ИП и ИП глав КФХ с общей площадью </w:t>
      </w:r>
      <w:r w:rsidRPr="00AE3BB1">
        <w:rPr>
          <w:b/>
          <w:sz w:val="28"/>
          <w:szCs w:val="28"/>
        </w:rPr>
        <w:t>14919,65</w:t>
      </w:r>
      <w:r w:rsidRPr="00AE3BB1">
        <w:rPr>
          <w:sz w:val="28"/>
          <w:szCs w:val="28"/>
        </w:rPr>
        <w:t xml:space="preserve"> га., в том числе</w:t>
      </w:r>
    </w:p>
    <w:p w:rsidR="00853534" w:rsidRPr="00AE3BB1" w:rsidRDefault="00853534" w:rsidP="00853534">
      <w:pPr>
        <w:pStyle w:val="Standard"/>
        <w:rPr>
          <w:sz w:val="28"/>
          <w:szCs w:val="28"/>
          <w:lang w:val="ru-RU"/>
        </w:rPr>
      </w:pPr>
      <w:r w:rsidRPr="00AE3BB1">
        <w:rPr>
          <w:sz w:val="28"/>
          <w:szCs w:val="28"/>
          <w:lang w:val="ru-RU"/>
        </w:rPr>
        <w:t>- менее 100 га</w:t>
      </w:r>
      <w:r w:rsidRPr="00AE3BB1">
        <w:rPr>
          <w:sz w:val="28"/>
          <w:szCs w:val="28"/>
          <w:lang w:val="ru-RU"/>
        </w:rPr>
        <w:tab/>
      </w:r>
      <w:r w:rsidRPr="00AE3BB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93</w:t>
      </w:r>
      <w:r w:rsidRPr="00AE3BB1">
        <w:rPr>
          <w:sz w:val="28"/>
          <w:szCs w:val="28"/>
          <w:lang w:val="ru-RU"/>
        </w:rPr>
        <w:t xml:space="preserve"> ИП глав КФХ</w:t>
      </w:r>
    </w:p>
    <w:p w:rsidR="00853534" w:rsidRPr="00AE3BB1" w:rsidRDefault="00853534" w:rsidP="00853534">
      <w:pPr>
        <w:pStyle w:val="Standard"/>
        <w:rPr>
          <w:sz w:val="28"/>
          <w:szCs w:val="28"/>
          <w:lang w:val="ru-RU"/>
        </w:rPr>
      </w:pPr>
      <w:r w:rsidRPr="00AE3BB1">
        <w:rPr>
          <w:sz w:val="28"/>
          <w:szCs w:val="28"/>
          <w:lang w:val="ru-RU"/>
        </w:rPr>
        <w:t>- от 100 до 200 га</w:t>
      </w:r>
      <w:r w:rsidRPr="00AE3BB1">
        <w:rPr>
          <w:sz w:val="28"/>
          <w:szCs w:val="28"/>
          <w:lang w:val="ru-RU"/>
        </w:rPr>
        <w:tab/>
      </w:r>
      <w:r w:rsidRPr="00AE3BB1">
        <w:rPr>
          <w:sz w:val="28"/>
          <w:szCs w:val="28"/>
          <w:lang w:val="ru-RU"/>
        </w:rPr>
        <w:tab/>
        <w:t>1</w:t>
      </w:r>
      <w:r>
        <w:rPr>
          <w:sz w:val="28"/>
          <w:szCs w:val="28"/>
          <w:lang w:val="ru-RU"/>
        </w:rPr>
        <w:t>2</w:t>
      </w:r>
      <w:r w:rsidRPr="00AE3BB1">
        <w:rPr>
          <w:sz w:val="28"/>
          <w:szCs w:val="28"/>
          <w:lang w:val="ru-RU"/>
        </w:rPr>
        <w:t xml:space="preserve"> ИП глав КФХ</w:t>
      </w:r>
    </w:p>
    <w:p w:rsidR="00853534" w:rsidRPr="00AE3BB1" w:rsidRDefault="00853534" w:rsidP="00853534">
      <w:pPr>
        <w:pStyle w:val="Standard"/>
        <w:rPr>
          <w:sz w:val="28"/>
          <w:szCs w:val="28"/>
          <w:lang w:val="ru-RU"/>
        </w:rPr>
      </w:pPr>
      <w:r w:rsidRPr="00AE3BB1">
        <w:rPr>
          <w:sz w:val="28"/>
          <w:szCs w:val="28"/>
          <w:lang w:val="ru-RU"/>
        </w:rPr>
        <w:lastRenderedPageBreak/>
        <w:t>- более 200 га</w:t>
      </w:r>
      <w:r w:rsidRPr="00AE3BB1">
        <w:rPr>
          <w:sz w:val="28"/>
          <w:szCs w:val="28"/>
          <w:lang w:val="ru-RU"/>
        </w:rPr>
        <w:tab/>
      </w:r>
      <w:r w:rsidRPr="00AE3BB1">
        <w:rPr>
          <w:sz w:val="28"/>
          <w:szCs w:val="28"/>
          <w:lang w:val="ru-RU"/>
        </w:rPr>
        <w:tab/>
        <w:t>16 ИП глав КФХ</w:t>
      </w:r>
    </w:p>
    <w:p w:rsidR="00853534" w:rsidRPr="00AE3BB1" w:rsidRDefault="00853534" w:rsidP="00853534">
      <w:pPr>
        <w:pStyle w:val="msonormalcxspmiddle"/>
        <w:spacing w:before="0" w:after="0"/>
        <w:ind w:firstLine="696"/>
        <w:rPr>
          <w:sz w:val="28"/>
          <w:szCs w:val="28"/>
        </w:rPr>
      </w:pPr>
      <w:r w:rsidRPr="00AE3BB1">
        <w:rPr>
          <w:sz w:val="28"/>
          <w:szCs w:val="28"/>
        </w:rPr>
        <w:t>Структура посевных площадей в 202</w:t>
      </w:r>
      <w:r>
        <w:rPr>
          <w:sz w:val="28"/>
          <w:szCs w:val="28"/>
        </w:rPr>
        <w:t>1</w:t>
      </w:r>
      <w:r w:rsidRPr="00AE3BB1">
        <w:rPr>
          <w:sz w:val="28"/>
          <w:szCs w:val="28"/>
        </w:rPr>
        <w:t xml:space="preserve"> году сложилась следующим образом:</w:t>
      </w:r>
    </w:p>
    <w:p w:rsidR="00853534" w:rsidRPr="00AE3BB1" w:rsidRDefault="00853534" w:rsidP="00853534">
      <w:pPr>
        <w:pStyle w:val="msonormalcxspmiddle"/>
        <w:spacing w:before="0" w:after="0"/>
        <w:rPr>
          <w:sz w:val="28"/>
          <w:szCs w:val="28"/>
        </w:rPr>
      </w:pPr>
      <w:r w:rsidRPr="00AE3BB1">
        <w:rPr>
          <w:sz w:val="28"/>
          <w:szCs w:val="28"/>
        </w:rPr>
        <w:t xml:space="preserve">- зерновые колосовые и зернобобовые – </w:t>
      </w:r>
      <w:r>
        <w:rPr>
          <w:sz w:val="28"/>
          <w:szCs w:val="28"/>
        </w:rPr>
        <w:t>7773,13</w:t>
      </w:r>
      <w:r w:rsidRPr="00AE3BB1">
        <w:rPr>
          <w:sz w:val="28"/>
          <w:szCs w:val="28"/>
        </w:rPr>
        <w:t xml:space="preserve"> га</w:t>
      </w:r>
    </w:p>
    <w:p w:rsidR="00853534" w:rsidRPr="00AE3BB1" w:rsidRDefault="00853534" w:rsidP="00853534">
      <w:pPr>
        <w:pStyle w:val="msonormalcxspmiddle"/>
        <w:tabs>
          <w:tab w:val="left" w:pos="4065"/>
        </w:tabs>
        <w:spacing w:before="0" w:after="0"/>
        <w:ind w:firstLine="567"/>
        <w:rPr>
          <w:sz w:val="28"/>
          <w:szCs w:val="28"/>
        </w:rPr>
      </w:pPr>
      <w:r w:rsidRPr="00AE3BB1">
        <w:rPr>
          <w:sz w:val="28"/>
          <w:szCs w:val="28"/>
        </w:rPr>
        <w:t>в том числе:</w:t>
      </w:r>
      <w:r>
        <w:rPr>
          <w:sz w:val="28"/>
          <w:szCs w:val="28"/>
        </w:rPr>
        <w:tab/>
      </w:r>
    </w:p>
    <w:p w:rsidR="00853534" w:rsidRPr="00AE3BB1" w:rsidRDefault="00853534" w:rsidP="00853534">
      <w:pPr>
        <w:pStyle w:val="msonormalcxspmiddle"/>
        <w:spacing w:before="0" w:after="0"/>
        <w:ind w:firstLine="567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озимая пшеница –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4663,48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га урожайность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5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0 </w:t>
      </w:r>
      <w:proofErr w:type="spell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ц</w:t>
      </w:r>
      <w:proofErr w:type="spellEnd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/га; </w:t>
      </w:r>
    </w:p>
    <w:p w:rsidR="00853534" w:rsidRPr="00AE3BB1" w:rsidRDefault="00853534" w:rsidP="00853534">
      <w:pPr>
        <w:pStyle w:val="msonormalcxspmiddle"/>
        <w:spacing w:before="0" w:after="0"/>
        <w:ind w:firstLine="567"/>
        <w:rPr>
          <w:sz w:val="28"/>
          <w:szCs w:val="28"/>
        </w:rPr>
      </w:pPr>
      <w:r w:rsidRPr="00AE3BB1">
        <w:rPr>
          <w:sz w:val="28"/>
          <w:szCs w:val="28"/>
        </w:rPr>
        <w:t xml:space="preserve">озимый ячмень – </w:t>
      </w:r>
      <w:r>
        <w:rPr>
          <w:sz w:val="28"/>
          <w:szCs w:val="28"/>
        </w:rPr>
        <w:t>862,17</w:t>
      </w:r>
      <w:r w:rsidRPr="00AE3BB1">
        <w:rPr>
          <w:sz w:val="28"/>
          <w:szCs w:val="28"/>
        </w:rPr>
        <w:t xml:space="preserve"> га урожайность </w:t>
      </w:r>
      <w:r>
        <w:rPr>
          <w:sz w:val="28"/>
          <w:szCs w:val="28"/>
        </w:rPr>
        <w:t>4</w:t>
      </w:r>
      <w:r w:rsidRPr="00AE3BB1">
        <w:rPr>
          <w:sz w:val="28"/>
          <w:szCs w:val="28"/>
        </w:rPr>
        <w:t xml:space="preserve">0 </w:t>
      </w:r>
      <w:proofErr w:type="spellStart"/>
      <w:r w:rsidRPr="00AE3BB1">
        <w:rPr>
          <w:sz w:val="28"/>
          <w:szCs w:val="28"/>
        </w:rPr>
        <w:t>ц</w:t>
      </w:r>
      <w:proofErr w:type="spellEnd"/>
      <w:r w:rsidRPr="00AE3BB1">
        <w:rPr>
          <w:sz w:val="28"/>
          <w:szCs w:val="28"/>
        </w:rPr>
        <w:t>/га</w:t>
      </w:r>
      <w:proofErr w:type="gramStart"/>
      <w:r w:rsidRPr="00AE3BB1">
        <w:rPr>
          <w:sz w:val="28"/>
          <w:szCs w:val="28"/>
        </w:rPr>
        <w:t xml:space="preserve"> ;</w:t>
      </w:r>
      <w:proofErr w:type="gramEnd"/>
    </w:p>
    <w:p w:rsidR="00853534" w:rsidRPr="00AE3BB1" w:rsidRDefault="00853534" w:rsidP="00853534">
      <w:pPr>
        <w:pStyle w:val="msonormalcxspmiddle"/>
        <w:spacing w:before="0" w:after="0"/>
        <w:ind w:firstLine="567"/>
        <w:rPr>
          <w:sz w:val="28"/>
          <w:szCs w:val="28"/>
        </w:rPr>
      </w:pPr>
      <w:r w:rsidRPr="00AE3BB1">
        <w:rPr>
          <w:sz w:val="28"/>
          <w:szCs w:val="28"/>
        </w:rPr>
        <w:t xml:space="preserve">яровой ячмень – </w:t>
      </w:r>
      <w:r>
        <w:rPr>
          <w:sz w:val="28"/>
          <w:szCs w:val="28"/>
        </w:rPr>
        <w:t>932,87</w:t>
      </w:r>
      <w:r w:rsidRPr="00AE3BB1">
        <w:rPr>
          <w:sz w:val="28"/>
          <w:szCs w:val="28"/>
        </w:rPr>
        <w:t xml:space="preserve"> га урожайность </w:t>
      </w:r>
      <w:r>
        <w:rPr>
          <w:sz w:val="28"/>
          <w:szCs w:val="28"/>
        </w:rPr>
        <w:t>3</w:t>
      </w:r>
      <w:r w:rsidRPr="00AE3BB1">
        <w:rPr>
          <w:sz w:val="28"/>
          <w:szCs w:val="28"/>
        </w:rPr>
        <w:t xml:space="preserve">0 </w:t>
      </w:r>
      <w:proofErr w:type="spellStart"/>
      <w:r w:rsidRPr="00AE3BB1">
        <w:rPr>
          <w:sz w:val="28"/>
          <w:szCs w:val="28"/>
        </w:rPr>
        <w:t>ц</w:t>
      </w:r>
      <w:proofErr w:type="spellEnd"/>
      <w:r w:rsidRPr="00AE3BB1">
        <w:rPr>
          <w:sz w:val="28"/>
          <w:szCs w:val="28"/>
        </w:rPr>
        <w:t>/га</w:t>
      </w:r>
      <w:proofErr w:type="gramStart"/>
      <w:r w:rsidRPr="00AE3BB1">
        <w:rPr>
          <w:sz w:val="28"/>
          <w:szCs w:val="28"/>
        </w:rPr>
        <w:t xml:space="preserve"> ;</w:t>
      </w:r>
      <w:proofErr w:type="gramEnd"/>
    </w:p>
    <w:p w:rsidR="00853534" w:rsidRDefault="00853534" w:rsidP="00853534">
      <w:pPr>
        <w:pStyle w:val="msonormalcxspmiddle"/>
        <w:spacing w:before="0" w:after="0"/>
        <w:ind w:firstLine="567"/>
        <w:rPr>
          <w:sz w:val="28"/>
          <w:szCs w:val="28"/>
        </w:rPr>
      </w:pPr>
      <w:r w:rsidRPr="00AE3BB1">
        <w:rPr>
          <w:sz w:val="28"/>
          <w:szCs w:val="28"/>
        </w:rPr>
        <w:t xml:space="preserve">горох – </w:t>
      </w:r>
      <w:r>
        <w:rPr>
          <w:sz w:val="28"/>
          <w:szCs w:val="28"/>
        </w:rPr>
        <w:t>595,15</w:t>
      </w:r>
      <w:r w:rsidRPr="00AE3BB1">
        <w:rPr>
          <w:sz w:val="28"/>
          <w:szCs w:val="28"/>
        </w:rPr>
        <w:t xml:space="preserve"> га урожайность 15 </w:t>
      </w:r>
      <w:proofErr w:type="spellStart"/>
      <w:r w:rsidRPr="00AE3BB1">
        <w:rPr>
          <w:sz w:val="28"/>
          <w:szCs w:val="28"/>
        </w:rPr>
        <w:t>ц</w:t>
      </w:r>
      <w:proofErr w:type="spellEnd"/>
      <w:r w:rsidRPr="00AE3BB1">
        <w:rPr>
          <w:sz w:val="28"/>
          <w:szCs w:val="28"/>
        </w:rPr>
        <w:t>/га;</w:t>
      </w:r>
    </w:p>
    <w:p w:rsidR="00853534" w:rsidRPr="00AE3BB1" w:rsidRDefault="00853534" w:rsidP="00853534">
      <w:pPr>
        <w:pStyle w:val="msonormalcxspmiddle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соя – 15,40 га урожайность 6,9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/га;</w:t>
      </w:r>
    </w:p>
    <w:p w:rsidR="00853534" w:rsidRDefault="00853534" w:rsidP="00853534">
      <w:pPr>
        <w:pStyle w:val="msonormalcxspmiddle"/>
        <w:spacing w:before="0" w:after="0"/>
        <w:ind w:firstLine="567"/>
        <w:rPr>
          <w:sz w:val="28"/>
          <w:szCs w:val="28"/>
        </w:rPr>
      </w:pPr>
      <w:r w:rsidRPr="00F85599">
        <w:rPr>
          <w:sz w:val="28"/>
          <w:szCs w:val="28"/>
        </w:rPr>
        <w:t xml:space="preserve">кукуруза – </w:t>
      </w:r>
      <w:r>
        <w:rPr>
          <w:sz w:val="28"/>
          <w:szCs w:val="28"/>
        </w:rPr>
        <w:t>704,06 га урожайность 35</w:t>
      </w:r>
      <w:r w:rsidRPr="00F85599">
        <w:rPr>
          <w:sz w:val="28"/>
          <w:szCs w:val="28"/>
        </w:rPr>
        <w:t xml:space="preserve"> </w:t>
      </w:r>
      <w:proofErr w:type="spellStart"/>
      <w:r w:rsidRPr="00F85599">
        <w:rPr>
          <w:sz w:val="28"/>
          <w:szCs w:val="28"/>
        </w:rPr>
        <w:t>ц</w:t>
      </w:r>
      <w:proofErr w:type="spellEnd"/>
      <w:r w:rsidRPr="00F85599">
        <w:rPr>
          <w:sz w:val="28"/>
          <w:szCs w:val="28"/>
        </w:rPr>
        <w:t>/га.</w:t>
      </w:r>
    </w:p>
    <w:p w:rsidR="00853534" w:rsidRPr="00AE3BB1" w:rsidRDefault="00853534" w:rsidP="00853534">
      <w:pPr>
        <w:pStyle w:val="msonormalcxspmiddle"/>
        <w:spacing w:before="0" w:after="0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- </w:t>
      </w:r>
      <w:r w:rsidRPr="00AE3BB1">
        <w:rPr>
          <w:sz w:val="28"/>
          <w:szCs w:val="28"/>
        </w:rPr>
        <w:t>р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апс –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31,2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га</w:t>
      </w:r>
      <w:r w:rsidRPr="00AE3BB1">
        <w:rPr>
          <w:sz w:val="28"/>
          <w:szCs w:val="28"/>
        </w:rPr>
        <w:t xml:space="preserve"> 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урожайность 15 </w:t>
      </w:r>
      <w:proofErr w:type="spell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ц</w:t>
      </w:r>
      <w:proofErr w:type="spellEnd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/га</w:t>
      </w:r>
      <w:proofErr w:type="gram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.</w:t>
      </w:r>
      <w:proofErr w:type="gramEnd"/>
    </w:p>
    <w:p w:rsidR="00853534" w:rsidRPr="00AE3BB1" w:rsidRDefault="00853534" w:rsidP="00853534">
      <w:pPr>
        <w:pStyle w:val="msonormalcxspmiddle"/>
        <w:spacing w:before="0" w:after="0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 подсолнечник -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3273,55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га</w:t>
      </w:r>
      <w:r w:rsidRPr="00AE3BB1">
        <w:rPr>
          <w:sz w:val="28"/>
          <w:szCs w:val="28"/>
        </w:rPr>
        <w:t xml:space="preserve"> 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урожайность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2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0 </w:t>
      </w:r>
      <w:proofErr w:type="spell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ц</w:t>
      </w:r>
      <w:proofErr w:type="spellEnd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/га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</w:p>
    <w:p w:rsidR="00853534" w:rsidRPr="00AE3BB1" w:rsidRDefault="00853534" w:rsidP="00853534">
      <w:pPr>
        <w:pStyle w:val="msonormalcxspmiddle"/>
        <w:spacing w:before="0" w:after="0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- бахчевые –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63,04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га</w:t>
      </w:r>
      <w:r w:rsidRPr="00AE3BB1">
        <w:rPr>
          <w:sz w:val="28"/>
          <w:szCs w:val="28"/>
        </w:rPr>
        <w:t xml:space="preserve"> 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урожайность 2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5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proofErr w:type="spell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ц</w:t>
      </w:r>
      <w:proofErr w:type="spellEnd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/га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853534" w:rsidRDefault="00853534" w:rsidP="00853534">
      <w:pPr>
        <w:pStyle w:val="msonormalcxspmiddle"/>
        <w:spacing w:before="0" w:after="0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 сад ИП – 69,82 га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.</w:t>
      </w:r>
    </w:p>
    <w:p w:rsidR="00853534" w:rsidRDefault="00853534" w:rsidP="00853534">
      <w:pPr>
        <w:pStyle w:val="msonormalcxspmiddle"/>
        <w:spacing w:before="0" w:after="0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- СПК КОЛОС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Садов - </w:t>
      </w:r>
      <w:r w:rsidRPr="0076506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835,0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га.</w:t>
      </w:r>
    </w:p>
    <w:p w:rsidR="00853534" w:rsidRDefault="00853534" w:rsidP="008535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Урожайность в 2021г. по всем культурам повысилась, в связи сложившимися благоприятными условиями. </w:t>
      </w:r>
    </w:p>
    <w:p w:rsidR="00853534" w:rsidRPr="00AE3BB1" w:rsidRDefault="00853534" w:rsidP="00853534">
      <w:pPr>
        <w:pStyle w:val="msonormalcxspmiddle"/>
        <w:spacing w:before="0" w:after="0"/>
        <w:ind w:firstLine="696"/>
        <w:rPr>
          <w:sz w:val="28"/>
          <w:szCs w:val="28"/>
        </w:rPr>
      </w:pPr>
      <w:r>
        <w:rPr>
          <w:sz w:val="28"/>
          <w:szCs w:val="28"/>
        </w:rPr>
        <w:t>Под урожай 2022</w:t>
      </w:r>
      <w:r w:rsidRPr="00AE3BB1">
        <w:rPr>
          <w:sz w:val="28"/>
          <w:szCs w:val="28"/>
        </w:rPr>
        <w:t xml:space="preserve"> года посеяно озимых культур </w:t>
      </w:r>
      <w:r>
        <w:rPr>
          <w:b/>
          <w:sz w:val="28"/>
          <w:szCs w:val="28"/>
        </w:rPr>
        <w:t>4268,71</w:t>
      </w:r>
      <w:r w:rsidRPr="00AE3BB1">
        <w:rPr>
          <w:b/>
          <w:sz w:val="28"/>
          <w:szCs w:val="28"/>
        </w:rPr>
        <w:t xml:space="preserve"> га</w:t>
      </w:r>
      <w:r w:rsidRPr="00AE3BB1">
        <w:rPr>
          <w:sz w:val="28"/>
          <w:szCs w:val="28"/>
        </w:rPr>
        <w:t xml:space="preserve">: оз. пшеница – </w:t>
      </w:r>
      <w:r>
        <w:rPr>
          <w:b/>
          <w:sz w:val="28"/>
          <w:szCs w:val="28"/>
        </w:rPr>
        <w:t xml:space="preserve">3411,01 </w:t>
      </w:r>
      <w:r w:rsidRPr="00AE3BB1">
        <w:rPr>
          <w:b/>
          <w:sz w:val="28"/>
          <w:szCs w:val="28"/>
        </w:rPr>
        <w:t>га</w:t>
      </w:r>
      <w:proofErr w:type="gramStart"/>
      <w:r w:rsidRPr="00AE3BB1">
        <w:rPr>
          <w:sz w:val="28"/>
          <w:szCs w:val="28"/>
        </w:rPr>
        <w:t xml:space="preserve">., </w:t>
      </w:r>
      <w:proofErr w:type="gramEnd"/>
      <w:r w:rsidRPr="00AE3BB1">
        <w:rPr>
          <w:sz w:val="28"/>
          <w:szCs w:val="28"/>
        </w:rPr>
        <w:t xml:space="preserve">оз. ячмень- </w:t>
      </w:r>
      <w:r>
        <w:rPr>
          <w:b/>
          <w:sz w:val="28"/>
          <w:szCs w:val="28"/>
        </w:rPr>
        <w:t>459</w:t>
      </w:r>
      <w:r w:rsidRPr="00AE3BB1">
        <w:rPr>
          <w:b/>
          <w:sz w:val="28"/>
          <w:szCs w:val="28"/>
        </w:rPr>
        <w:t>,0 га</w:t>
      </w:r>
      <w:r w:rsidRPr="00AE3BB1">
        <w:rPr>
          <w:sz w:val="28"/>
          <w:szCs w:val="28"/>
        </w:rPr>
        <w:t xml:space="preserve">., рапс- </w:t>
      </w:r>
      <w:r>
        <w:rPr>
          <w:b/>
          <w:sz w:val="28"/>
          <w:szCs w:val="28"/>
        </w:rPr>
        <w:t>398,7</w:t>
      </w:r>
      <w:r w:rsidRPr="00AE3BB1">
        <w:rPr>
          <w:b/>
          <w:sz w:val="28"/>
          <w:szCs w:val="28"/>
        </w:rPr>
        <w:t>га</w:t>
      </w:r>
      <w:r w:rsidRPr="00AE3BB1">
        <w:rPr>
          <w:sz w:val="28"/>
          <w:szCs w:val="28"/>
        </w:rPr>
        <w:t>.</w:t>
      </w:r>
    </w:p>
    <w:p w:rsidR="00853534" w:rsidRPr="00AE3BB1" w:rsidRDefault="00853534" w:rsidP="00853534">
      <w:pPr>
        <w:pStyle w:val="msonormalcxspmiddle"/>
        <w:spacing w:before="0" w:after="0"/>
        <w:ind w:firstLine="696"/>
        <w:rPr>
          <w:sz w:val="28"/>
          <w:szCs w:val="28"/>
        </w:rPr>
      </w:pPr>
      <w:r w:rsidRPr="00AE3BB1">
        <w:rPr>
          <w:sz w:val="28"/>
          <w:szCs w:val="28"/>
        </w:rPr>
        <w:t xml:space="preserve">Администрацией Горькобалковского сельского поселения  поставлены на кадастровый учет и зарегистрированы права собственность на  следующее имущество: </w:t>
      </w:r>
    </w:p>
    <w:p w:rsidR="00853534" w:rsidRPr="00AE3BB1" w:rsidRDefault="00853534" w:rsidP="00853534">
      <w:pPr>
        <w:pStyle w:val="msonormalcxspmiddle"/>
        <w:spacing w:before="0" w:after="0"/>
        <w:ind w:firstLine="696"/>
        <w:rPr>
          <w:sz w:val="28"/>
          <w:szCs w:val="28"/>
        </w:rPr>
      </w:pPr>
      <w:r w:rsidRPr="00AE3BB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Земельный участок под </w:t>
      </w:r>
      <w:proofErr w:type="spellStart"/>
      <w:r w:rsidRPr="00AE3BB1">
        <w:rPr>
          <w:sz w:val="28"/>
          <w:szCs w:val="28"/>
        </w:rPr>
        <w:t>Горькобалковски</w:t>
      </w:r>
      <w:r>
        <w:rPr>
          <w:sz w:val="28"/>
          <w:szCs w:val="28"/>
        </w:rPr>
        <w:t>м</w:t>
      </w:r>
      <w:proofErr w:type="spellEnd"/>
      <w:r w:rsidRPr="00AE3BB1">
        <w:rPr>
          <w:sz w:val="28"/>
          <w:szCs w:val="28"/>
        </w:rPr>
        <w:t xml:space="preserve"> КДЦ;</w:t>
      </w:r>
    </w:p>
    <w:p w:rsidR="00853534" w:rsidRDefault="00853534" w:rsidP="00853534">
      <w:pPr>
        <w:pStyle w:val="msonormalcxspmiddle"/>
        <w:spacing w:before="0" w:after="0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- Пять земельных участков под </w:t>
      </w:r>
      <w:r w:rsidRPr="00AE3BB1">
        <w:rPr>
          <w:sz w:val="28"/>
          <w:szCs w:val="28"/>
        </w:rPr>
        <w:t>артезиански</w:t>
      </w:r>
      <w:r>
        <w:rPr>
          <w:sz w:val="28"/>
          <w:szCs w:val="28"/>
        </w:rPr>
        <w:t>ми</w:t>
      </w:r>
      <w:r w:rsidRPr="00AE3BB1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ами</w:t>
      </w:r>
      <w:r w:rsidRPr="00AE3BB1">
        <w:rPr>
          <w:sz w:val="28"/>
          <w:szCs w:val="28"/>
        </w:rPr>
        <w:t>;</w:t>
      </w:r>
    </w:p>
    <w:p w:rsidR="00853534" w:rsidRPr="003437CC" w:rsidRDefault="00853534" w:rsidP="00853534">
      <w:pPr>
        <w:pStyle w:val="msonormalcxspmiddle"/>
        <w:spacing w:before="0" w:after="0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7CC">
        <w:rPr>
          <w:sz w:val="28"/>
          <w:szCs w:val="28"/>
        </w:rPr>
        <w:t xml:space="preserve">Водопровод </w:t>
      </w:r>
      <w:proofErr w:type="gramStart"/>
      <w:r w:rsidRPr="003437CC">
        <w:rPr>
          <w:sz w:val="28"/>
          <w:szCs w:val="28"/>
        </w:rPr>
        <w:t>в</w:t>
      </w:r>
      <w:proofErr w:type="gramEnd"/>
      <w:r w:rsidRPr="003437CC">
        <w:rPr>
          <w:sz w:val="28"/>
          <w:szCs w:val="28"/>
        </w:rPr>
        <w:t xml:space="preserve"> </w:t>
      </w:r>
      <w:proofErr w:type="gramStart"/>
      <w:r w:rsidRPr="003437CC">
        <w:rPr>
          <w:sz w:val="28"/>
          <w:szCs w:val="28"/>
        </w:rPr>
        <w:t>с</w:t>
      </w:r>
      <w:proofErr w:type="gramEnd"/>
      <w:r w:rsidRPr="003437CC">
        <w:rPr>
          <w:sz w:val="28"/>
          <w:szCs w:val="28"/>
        </w:rPr>
        <w:t xml:space="preserve">. Горькая Балка, </w:t>
      </w:r>
      <w:r>
        <w:rPr>
          <w:sz w:val="28"/>
          <w:szCs w:val="28"/>
          <w:lang w:eastAsia="ru-RU"/>
        </w:rPr>
        <w:t>п</w:t>
      </w:r>
      <w:r w:rsidRPr="003437CC">
        <w:rPr>
          <w:sz w:val="28"/>
          <w:szCs w:val="28"/>
          <w:lang w:eastAsia="ru-RU"/>
        </w:rPr>
        <w:t>ротяженностью 21317 м</w:t>
      </w:r>
      <w:r>
        <w:rPr>
          <w:sz w:val="28"/>
          <w:szCs w:val="28"/>
          <w:lang w:eastAsia="ru-RU"/>
        </w:rPr>
        <w:t>.</w:t>
      </w:r>
    </w:p>
    <w:p w:rsidR="00853534" w:rsidRDefault="00853534" w:rsidP="00853534">
      <w:pPr>
        <w:pStyle w:val="msonormalcxspmiddle"/>
        <w:spacing w:before="0" w:after="0"/>
        <w:ind w:firstLine="696"/>
        <w:rPr>
          <w:sz w:val="28"/>
          <w:szCs w:val="28"/>
        </w:rPr>
      </w:pPr>
      <w:r w:rsidRPr="003437CC">
        <w:rPr>
          <w:sz w:val="28"/>
          <w:szCs w:val="28"/>
        </w:rPr>
        <w:t xml:space="preserve">- Водопровод в х. Новый Мир, </w:t>
      </w:r>
      <w:r>
        <w:rPr>
          <w:sz w:val="28"/>
          <w:szCs w:val="28"/>
        </w:rPr>
        <w:t>п</w:t>
      </w:r>
      <w:r w:rsidRPr="003437CC">
        <w:rPr>
          <w:sz w:val="28"/>
          <w:szCs w:val="28"/>
          <w:lang w:eastAsia="ru-RU"/>
        </w:rPr>
        <w:t>ротяженностью</w:t>
      </w:r>
      <w:r w:rsidRPr="003437CC">
        <w:rPr>
          <w:sz w:val="28"/>
          <w:szCs w:val="28"/>
        </w:rPr>
        <w:t xml:space="preserve"> 1677 м.</w:t>
      </w:r>
    </w:p>
    <w:p w:rsidR="00853534" w:rsidRDefault="00853534" w:rsidP="00853534">
      <w:pPr>
        <w:pStyle w:val="msonormalcxspmiddle"/>
        <w:spacing w:before="0" w:after="0"/>
        <w:ind w:firstLine="696"/>
        <w:rPr>
          <w:sz w:val="28"/>
          <w:szCs w:val="28"/>
        </w:rPr>
      </w:pPr>
      <w:r>
        <w:rPr>
          <w:sz w:val="28"/>
          <w:szCs w:val="28"/>
        </w:rPr>
        <w:t>- Теплотрасса, п</w:t>
      </w:r>
      <w:r w:rsidRPr="003437CC">
        <w:rPr>
          <w:sz w:val="28"/>
          <w:szCs w:val="28"/>
        </w:rPr>
        <w:t>ротяженностью</w:t>
      </w:r>
      <w:r>
        <w:rPr>
          <w:sz w:val="28"/>
          <w:szCs w:val="28"/>
        </w:rPr>
        <w:t xml:space="preserve"> 1490 м.</w:t>
      </w:r>
    </w:p>
    <w:p w:rsidR="00360CF2" w:rsidRPr="00AE3BB1" w:rsidRDefault="00360CF2" w:rsidP="00E3514F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На территории Горькобалковского сельского поселения находится 504 ЛПХ:</w:t>
      </w:r>
    </w:p>
    <w:p w:rsidR="00360CF2" w:rsidRPr="00AE3BB1" w:rsidRDefault="00360CF2" w:rsidP="00E3514F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- 18 личных подсобных хозяйств занимаются разведением КРС, производством молока. </w:t>
      </w:r>
    </w:p>
    <w:p w:rsidR="00360CF2" w:rsidRPr="00AE3BB1" w:rsidRDefault="00360CF2" w:rsidP="00360CF2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-13 ЛПХ занимаются разведением мелкого рогатого скота (овец, коз) </w:t>
      </w:r>
    </w:p>
    <w:p w:rsidR="00EC46AE" w:rsidRPr="005C4A89" w:rsidRDefault="00EC46AE" w:rsidP="00EC46AE">
      <w:pPr>
        <w:ind w:firstLine="566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На 01.07.2021 года проведен подвор</w:t>
      </w:r>
      <w:r w:rsidR="001C4E34">
        <w:rPr>
          <w:sz w:val="28"/>
          <w:szCs w:val="28"/>
        </w:rPr>
        <w:t>ный</w:t>
      </w:r>
      <w:r w:rsidRPr="005C4A89">
        <w:rPr>
          <w:sz w:val="28"/>
          <w:szCs w:val="28"/>
        </w:rPr>
        <w:t xml:space="preserve"> обход по уточнению записей в </w:t>
      </w:r>
      <w:proofErr w:type="spellStart"/>
      <w:r w:rsidRPr="005C4A89">
        <w:rPr>
          <w:sz w:val="28"/>
          <w:szCs w:val="28"/>
        </w:rPr>
        <w:t>похозяйственных</w:t>
      </w:r>
      <w:proofErr w:type="spellEnd"/>
      <w:r w:rsidRPr="005C4A89">
        <w:rPr>
          <w:sz w:val="28"/>
          <w:szCs w:val="28"/>
        </w:rPr>
        <w:t xml:space="preserve"> книгах</w:t>
      </w:r>
      <w:proofErr w:type="gramStart"/>
      <w:r w:rsidRPr="005C4A89">
        <w:rPr>
          <w:sz w:val="28"/>
          <w:szCs w:val="28"/>
        </w:rPr>
        <w:t xml:space="preserve"> .</w:t>
      </w:r>
      <w:proofErr w:type="gramEnd"/>
      <w:r w:rsidRPr="005C4A89">
        <w:rPr>
          <w:sz w:val="28"/>
          <w:szCs w:val="28"/>
        </w:rPr>
        <w:t xml:space="preserve"> </w:t>
      </w:r>
    </w:p>
    <w:p w:rsidR="007C64AE" w:rsidRPr="00AE3BB1" w:rsidRDefault="007C64AE" w:rsidP="007C64AE">
      <w:pPr>
        <w:spacing w:before="60"/>
        <w:jc w:val="both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>Благоустройство</w:t>
      </w:r>
    </w:p>
    <w:p w:rsidR="007C64AE" w:rsidRPr="00AE3BB1" w:rsidRDefault="00C63D06" w:rsidP="007C64AE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7C64AE" w:rsidRPr="00AE3BB1">
        <w:rPr>
          <w:sz w:val="28"/>
          <w:szCs w:val="28"/>
        </w:rPr>
        <w:t>С целью наведения санитарного порядка и благоустройства территории Горькобалков</w:t>
      </w:r>
      <w:r w:rsidR="00905C04">
        <w:rPr>
          <w:sz w:val="28"/>
          <w:szCs w:val="28"/>
        </w:rPr>
        <w:t>ского сельского поселения в 202</w:t>
      </w:r>
      <w:r w:rsidR="00145709">
        <w:rPr>
          <w:sz w:val="28"/>
          <w:szCs w:val="28"/>
        </w:rPr>
        <w:t>1</w:t>
      </w:r>
      <w:r w:rsidR="007C64AE" w:rsidRPr="00AE3BB1">
        <w:rPr>
          <w:sz w:val="28"/>
          <w:szCs w:val="28"/>
        </w:rPr>
        <w:t xml:space="preserve"> году проводились субботники по наведению санитарного порядка с участием организаций</w:t>
      </w:r>
      <w:proofErr w:type="gramStart"/>
      <w:r w:rsidR="007C64AE" w:rsidRPr="00AE3BB1">
        <w:rPr>
          <w:sz w:val="28"/>
          <w:szCs w:val="28"/>
        </w:rPr>
        <w:t xml:space="preserve"> ,</w:t>
      </w:r>
      <w:proofErr w:type="gramEnd"/>
      <w:r w:rsidR="007C64AE" w:rsidRPr="00AE3BB1">
        <w:rPr>
          <w:sz w:val="28"/>
          <w:szCs w:val="28"/>
        </w:rPr>
        <w:t>КФХ,ХКО. В дни проведения  субботника</w:t>
      </w:r>
      <w:r w:rsidR="00255D6D">
        <w:rPr>
          <w:sz w:val="28"/>
          <w:szCs w:val="28"/>
        </w:rPr>
        <w:t xml:space="preserve"> приобретена известь на сумму-8</w:t>
      </w:r>
      <w:r w:rsidR="007C64AE" w:rsidRPr="00AE3BB1">
        <w:rPr>
          <w:sz w:val="28"/>
          <w:szCs w:val="28"/>
        </w:rPr>
        <w:t xml:space="preserve"> 000 руб. и побелены деревья.</w:t>
      </w:r>
    </w:p>
    <w:p w:rsidR="007C64AE" w:rsidRPr="00AE3BB1" w:rsidRDefault="00163084" w:rsidP="007C64A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="007C64AE" w:rsidRPr="00AE3BB1">
        <w:rPr>
          <w:sz w:val="28"/>
          <w:szCs w:val="28"/>
        </w:rPr>
        <w:t>ами МКУ «</w:t>
      </w:r>
      <w:proofErr w:type="spellStart"/>
      <w:r w:rsidR="007C64AE" w:rsidRPr="00AE3BB1">
        <w:rPr>
          <w:sz w:val="28"/>
          <w:szCs w:val="28"/>
        </w:rPr>
        <w:t>Горькобалковское</w:t>
      </w:r>
      <w:proofErr w:type="spellEnd"/>
      <w:r w:rsidR="007C64AE" w:rsidRPr="00AE3BB1">
        <w:rPr>
          <w:sz w:val="28"/>
          <w:szCs w:val="28"/>
        </w:rPr>
        <w:t xml:space="preserve">»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</w:t>
      </w:r>
      <w:r w:rsidR="007C64AE" w:rsidRPr="00AE3BB1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ю</w:t>
      </w:r>
      <w:r w:rsidR="007C64AE" w:rsidRPr="00AE3BB1">
        <w:rPr>
          <w:sz w:val="28"/>
          <w:szCs w:val="28"/>
        </w:rPr>
        <w:t>тся работ</w:t>
      </w:r>
      <w:r>
        <w:rPr>
          <w:sz w:val="28"/>
          <w:szCs w:val="28"/>
        </w:rPr>
        <w:t>ы</w:t>
      </w:r>
      <w:r w:rsidR="007C64AE" w:rsidRPr="00AE3BB1">
        <w:rPr>
          <w:sz w:val="28"/>
          <w:szCs w:val="28"/>
        </w:rPr>
        <w:t xml:space="preserve"> по благоустройству территории поселения</w:t>
      </w:r>
      <w:r>
        <w:rPr>
          <w:sz w:val="28"/>
          <w:szCs w:val="28"/>
        </w:rPr>
        <w:t>, это:</w:t>
      </w:r>
    </w:p>
    <w:p w:rsidR="007C64AE" w:rsidRPr="00AE3BB1" w:rsidRDefault="00163084" w:rsidP="007C64A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-скашивание</w:t>
      </w:r>
      <w:r w:rsidR="007C64AE" w:rsidRPr="00AE3BB1">
        <w:rPr>
          <w:sz w:val="28"/>
          <w:szCs w:val="28"/>
        </w:rPr>
        <w:t xml:space="preserve"> сорной растительности,</w:t>
      </w:r>
    </w:p>
    <w:p w:rsidR="007C64AE" w:rsidRPr="00AE3BB1" w:rsidRDefault="007C64AE" w:rsidP="007C64AE">
      <w:pPr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-сбор и вывоз бытового мусора;</w:t>
      </w:r>
    </w:p>
    <w:p w:rsidR="00C63D06" w:rsidRDefault="00C63D06" w:rsidP="007C64A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-уборка на свалке</w:t>
      </w:r>
      <w:r w:rsidR="007C64AE" w:rsidRPr="00AE3BB1">
        <w:rPr>
          <w:sz w:val="28"/>
          <w:szCs w:val="28"/>
        </w:rPr>
        <w:t>, кладбищах, в парке и других территориях;</w:t>
      </w:r>
    </w:p>
    <w:p w:rsidR="007C64AE" w:rsidRPr="00AE3BB1" w:rsidRDefault="004C0304" w:rsidP="004C03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Установлено освещения на многофункциональной спортивной площадке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орькая </w:t>
      </w:r>
      <w:proofErr w:type="spellStart"/>
      <w:r>
        <w:rPr>
          <w:sz w:val="28"/>
          <w:szCs w:val="28"/>
        </w:rPr>
        <w:t>Балка,ц</w:t>
      </w:r>
      <w:r w:rsidR="007C64AE" w:rsidRPr="00AE3BB1">
        <w:rPr>
          <w:sz w:val="28"/>
          <w:szCs w:val="28"/>
        </w:rPr>
        <w:t>ентральные</w:t>
      </w:r>
      <w:proofErr w:type="spellEnd"/>
      <w:r w:rsidR="007C64AE" w:rsidRPr="00AE3BB1">
        <w:rPr>
          <w:sz w:val="28"/>
          <w:szCs w:val="28"/>
        </w:rPr>
        <w:t xml:space="preserve"> улицы Горькобалковского сельского поселения обеспечены наружными линиями освещения, светильниками, опорами, но на сегодняшний день освещены не все улицы и населенные пункты . </w:t>
      </w:r>
    </w:p>
    <w:p w:rsidR="007C64AE" w:rsidRDefault="007C64AE" w:rsidP="00C06787">
      <w:pPr>
        <w:ind w:firstLine="567"/>
        <w:jc w:val="both"/>
        <w:rPr>
          <w:sz w:val="28"/>
          <w:szCs w:val="28"/>
        </w:rPr>
      </w:pPr>
      <w:proofErr w:type="gramStart"/>
      <w:r w:rsidRPr="00AE3BB1">
        <w:rPr>
          <w:sz w:val="28"/>
          <w:szCs w:val="28"/>
        </w:rPr>
        <w:t xml:space="preserve">Регулярно проводятся рейды по пожарной безопасности (по дворовой обход) многодетных семей, семей состоящих на учёте в органах социальной защиты населения, органах опеки, а также инвалидов в целях проведения инструктажа по предупреждению пожаров, гибели и </w:t>
      </w:r>
      <w:proofErr w:type="spellStart"/>
      <w:r w:rsidRPr="00AE3BB1">
        <w:rPr>
          <w:sz w:val="28"/>
          <w:szCs w:val="28"/>
        </w:rPr>
        <w:t>травмирования</w:t>
      </w:r>
      <w:proofErr w:type="spellEnd"/>
      <w:r w:rsidRPr="00AE3BB1">
        <w:rPr>
          <w:sz w:val="28"/>
          <w:szCs w:val="28"/>
        </w:rPr>
        <w:t xml:space="preserve"> людей, разъяснительные беседы о пожароопасном поведении в быту, систем печного отопления.</w:t>
      </w:r>
      <w:proofErr w:type="gramEnd"/>
      <w:r w:rsidRPr="00AE3BB1">
        <w:rPr>
          <w:sz w:val="28"/>
          <w:szCs w:val="28"/>
        </w:rPr>
        <w:t xml:space="preserve"> Распространяются листовки (памятки). Для указа</w:t>
      </w:r>
      <w:r w:rsidR="00C06787">
        <w:rPr>
          <w:sz w:val="28"/>
          <w:szCs w:val="28"/>
        </w:rPr>
        <w:t>нных категорий</w:t>
      </w:r>
      <w:r w:rsidR="00695D85">
        <w:rPr>
          <w:sz w:val="28"/>
          <w:szCs w:val="28"/>
        </w:rPr>
        <w:t xml:space="preserve"> семей приобретены и устана</w:t>
      </w:r>
      <w:r w:rsidR="00E4175C">
        <w:rPr>
          <w:sz w:val="28"/>
          <w:szCs w:val="28"/>
        </w:rPr>
        <w:t>вливаются</w:t>
      </w:r>
      <w:r w:rsidR="00C06787">
        <w:rPr>
          <w:sz w:val="28"/>
          <w:szCs w:val="28"/>
        </w:rPr>
        <w:t xml:space="preserve"> противопожарные автономные </w:t>
      </w:r>
      <w:proofErr w:type="spellStart"/>
      <w:r w:rsidR="00C06787">
        <w:rPr>
          <w:sz w:val="28"/>
          <w:szCs w:val="28"/>
        </w:rPr>
        <w:t>изв</w:t>
      </w:r>
      <w:r w:rsidR="00DF263B">
        <w:rPr>
          <w:sz w:val="28"/>
          <w:szCs w:val="28"/>
        </w:rPr>
        <w:t>е</w:t>
      </w:r>
      <w:r w:rsidR="00C06787">
        <w:rPr>
          <w:sz w:val="28"/>
          <w:szCs w:val="28"/>
        </w:rPr>
        <w:t>щатели</w:t>
      </w:r>
      <w:proofErr w:type="spellEnd"/>
      <w:proofErr w:type="gramStart"/>
      <w:r w:rsidRPr="00AE3BB1">
        <w:rPr>
          <w:sz w:val="28"/>
          <w:szCs w:val="28"/>
        </w:rPr>
        <w:t xml:space="preserve"> .</w:t>
      </w:r>
      <w:proofErr w:type="gramEnd"/>
    </w:p>
    <w:p w:rsidR="004C0304" w:rsidRPr="0083611E" w:rsidRDefault="004C0304" w:rsidP="004C0304">
      <w:pPr>
        <w:ind w:firstLine="709"/>
        <w:jc w:val="both"/>
        <w:rPr>
          <w:sz w:val="28"/>
          <w:szCs w:val="28"/>
        </w:rPr>
      </w:pPr>
      <w:r w:rsidRPr="0083611E">
        <w:rPr>
          <w:sz w:val="28"/>
          <w:szCs w:val="28"/>
        </w:rPr>
        <w:t>На сегодняшний день ведется работа по ограждению кладбища на улице Красной в с</w:t>
      </w:r>
      <w:proofErr w:type="gramStart"/>
      <w:r w:rsidRPr="0083611E">
        <w:rPr>
          <w:sz w:val="28"/>
          <w:szCs w:val="28"/>
        </w:rPr>
        <w:t>.Г</w:t>
      </w:r>
      <w:proofErr w:type="gramEnd"/>
      <w:r w:rsidRPr="0083611E">
        <w:rPr>
          <w:sz w:val="28"/>
          <w:szCs w:val="28"/>
        </w:rPr>
        <w:t xml:space="preserve">орькая Балка. Инициатором выполнения данных работ является </w:t>
      </w:r>
      <w:proofErr w:type="spellStart"/>
      <w:r w:rsidRPr="0083611E">
        <w:rPr>
          <w:sz w:val="28"/>
          <w:szCs w:val="28"/>
        </w:rPr>
        <w:t>Аввакумов</w:t>
      </w:r>
      <w:proofErr w:type="spellEnd"/>
      <w:r w:rsidRPr="0083611E">
        <w:rPr>
          <w:sz w:val="28"/>
          <w:szCs w:val="28"/>
        </w:rPr>
        <w:t xml:space="preserve"> Василий Владимирович, депутат Совета Горькобалковского сельского поселения, который взял на себя организацию и частичное финансирование работы по ограждения кладбища. Пользуясь случаем хочу выразить слова благодарности </w:t>
      </w:r>
      <w:proofErr w:type="spellStart"/>
      <w:r w:rsidRPr="0083611E">
        <w:rPr>
          <w:sz w:val="28"/>
          <w:szCs w:val="28"/>
        </w:rPr>
        <w:t>Аввакумову</w:t>
      </w:r>
      <w:proofErr w:type="spellEnd"/>
      <w:r w:rsidRPr="0083611E">
        <w:rPr>
          <w:sz w:val="28"/>
          <w:szCs w:val="28"/>
        </w:rPr>
        <w:t xml:space="preserve"> Василию Владимировичу и всем неравнодушным жителям нашего поселения принимающим активное участие в ограждении кладбища в с</w:t>
      </w:r>
      <w:proofErr w:type="gramStart"/>
      <w:r w:rsidRPr="0083611E">
        <w:rPr>
          <w:sz w:val="28"/>
          <w:szCs w:val="28"/>
        </w:rPr>
        <w:t>.Г</w:t>
      </w:r>
      <w:proofErr w:type="gramEnd"/>
      <w:r w:rsidRPr="0083611E">
        <w:rPr>
          <w:sz w:val="28"/>
          <w:szCs w:val="28"/>
        </w:rPr>
        <w:t>орькая Балка.</w:t>
      </w:r>
    </w:p>
    <w:p w:rsidR="007C64AE" w:rsidRPr="00AE3BB1" w:rsidRDefault="007C64AE" w:rsidP="007C64AE">
      <w:pPr>
        <w:spacing w:before="60"/>
        <w:ind w:right="283"/>
        <w:jc w:val="both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</w:rPr>
        <w:t xml:space="preserve"> </w:t>
      </w:r>
      <w:r w:rsidRPr="00AE3BB1">
        <w:rPr>
          <w:b/>
          <w:sz w:val="28"/>
          <w:szCs w:val="28"/>
          <w:u w:val="single"/>
        </w:rPr>
        <w:t>Водоснабжение</w:t>
      </w:r>
    </w:p>
    <w:p w:rsidR="007C64AE" w:rsidRPr="00AE3BB1" w:rsidRDefault="007C64AE" w:rsidP="007C64AE">
      <w:pPr>
        <w:autoSpaceDE w:val="0"/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 xml:space="preserve">Водоснабжение 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обеспечивает муниципальное казенное учреждение «</w:t>
      </w:r>
      <w:proofErr w:type="spellStart"/>
      <w:r w:rsidRPr="00AE3BB1">
        <w:rPr>
          <w:sz w:val="28"/>
          <w:szCs w:val="28"/>
        </w:rPr>
        <w:t>Горькобалковское</w:t>
      </w:r>
      <w:proofErr w:type="spellEnd"/>
      <w:r w:rsidRPr="00AE3BB1">
        <w:rPr>
          <w:sz w:val="28"/>
          <w:szCs w:val="28"/>
        </w:rPr>
        <w:t xml:space="preserve">», предоставляющее эти услуги населению и организациям. </w:t>
      </w:r>
      <w:proofErr w:type="spellStart"/>
      <w:r w:rsidRPr="00AE3BB1">
        <w:rPr>
          <w:sz w:val="28"/>
          <w:szCs w:val="28"/>
        </w:rPr>
        <w:t>Водопроводно</w:t>
      </w:r>
      <w:proofErr w:type="spellEnd"/>
      <w:r w:rsidRPr="00AE3BB1">
        <w:rPr>
          <w:sz w:val="28"/>
          <w:szCs w:val="28"/>
        </w:rPr>
        <w:t xml:space="preserve"> - хозяйственная отрасль поселения состоит и</w:t>
      </w:r>
      <w:r w:rsidR="00C06787">
        <w:rPr>
          <w:sz w:val="28"/>
          <w:szCs w:val="28"/>
        </w:rPr>
        <w:t>з 7 водозаборных сооружений и 26,4</w:t>
      </w:r>
      <w:r w:rsidRPr="00AE3BB1">
        <w:rPr>
          <w:sz w:val="28"/>
          <w:szCs w:val="28"/>
        </w:rPr>
        <w:t xml:space="preserve"> км</w:t>
      </w:r>
      <w:proofErr w:type="gramStart"/>
      <w:r w:rsidRPr="00AE3BB1">
        <w:rPr>
          <w:sz w:val="28"/>
          <w:szCs w:val="28"/>
        </w:rPr>
        <w:t>.</w:t>
      </w:r>
      <w:proofErr w:type="gramEnd"/>
      <w:r w:rsidRPr="00AE3BB1">
        <w:rPr>
          <w:sz w:val="28"/>
          <w:szCs w:val="28"/>
        </w:rPr>
        <w:t xml:space="preserve"> </w:t>
      </w:r>
      <w:proofErr w:type="gramStart"/>
      <w:r w:rsidRPr="00AE3BB1">
        <w:rPr>
          <w:sz w:val="28"/>
          <w:szCs w:val="28"/>
        </w:rPr>
        <w:t>в</w:t>
      </w:r>
      <w:proofErr w:type="gramEnd"/>
      <w:r w:rsidRPr="00AE3BB1">
        <w:rPr>
          <w:sz w:val="28"/>
          <w:szCs w:val="28"/>
        </w:rPr>
        <w:t>одопроводных сетей. Износ водопроводных сооружений и водопроводных сетей в настоящее время составляет 50 %.</w:t>
      </w:r>
    </w:p>
    <w:p w:rsidR="007C64AE" w:rsidRPr="00AE3BB1" w:rsidRDefault="007C64AE" w:rsidP="007C64AE">
      <w:pPr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>Лицензия на пользование недрами имеется. Заключен договор с ФБУЗ «Центр гигиены и эпидемиологии» для ежемесячного исследован</w:t>
      </w:r>
      <w:r w:rsidR="00255D6D">
        <w:rPr>
          <w:sz w:val="28"/>
          <w:szCs w:val="28"/>
        </w:rPr>
        <w:t>ия питьевой воды на сумму- 146,5</w:t>
      </w:r>
      <w:r w:rsidRPr="00AE3BB1">
        <w:rPr>
          <w:sz w:val="28"/>
          <w:szCs w:val="28"/>
        </w:rPr>
        <w:t>тыс</w:t>
      </w:r>
      <w:proofErr w:type="gramStart"/>
      <w:r w:rsidRPr="00AE3BB1">
        <w:rPr>
          <w:sz w:val="28"/>
          <w:szCs w:val="28"/>
        </w:rPr>
        <w:t>.р</w:t>
      </w:r>
      <w:proofErr w:type="gramEnd"/>
      <w:r w:rsidRPr="00AE3BB1">
        <w:rPr>
          <w:sz w:val="28"/>
          <w:szCs w:val="28"/>
        </w:rPr>
        <w:t>уб.</w:t>
      </w:r>
    </w:p>
    <w:p w:rsidR="007C64AE" w:rsidRPr="00AE3BB1" w:rsidRDefault="007C64AE" w:rsidP="007C64AE">
      <w:pPr>
        <w:tabs>
          <w:tab w:val="left" w:pos="1875"/>
        </w:tabs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В наличии имеется запас хлорной извести.</w:t>
      </w:r>
    </w:p>
    <w:p w:rsidR="007C64AE" w:rsidRDefault="007C64AE" w:rsidP="007C64AE">
      <w:pPr>
        <w:tabs>
          <w:tab w:val="left" w:pos="1875"/>
        </w:tabs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Ежеквартально проводится плановая дезинфекция водопроводных сетей и сооружений.</w:t>
      </w:r>
    </w:p>
    <w:p w:rsidR="007C64AE" w:rsidRPr="00AE3BB1" w:rsidRDefault="00556662" w:rsidP="004C03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55D6D">
        <w:rPr>
          <w:sz w:val="28"/>
          <w:szCs w:val="28"/>
        </w:rPr>
        <w:t>В 2021</w:t>
      </w:r>
      <w:r w:rsidR="00E4175C">
        <w:rPr>
          <w:sz w:val="28"/>
          <w:szCs w:val="28"/>
        </w:rPr>
        <w:t xml:space="preserve"> году </w:t>
      </w:r>
      <w:r w:rsidR="004C0304">
        <w:rPr>
          <w:sz w:val="28"/>
          <w:szCs w:val="28"/>
        </w:rPr>
        <w:t>заменена (установлена ) водонапорная башня(ВБР -25) в с</w:t>
      </w:r>
      <w:proofErr w:type="gramStart"/>
      <w:r w:rsidR="004C0304">
        <w:rPr>
          <w:sz w:val="28"/>
          <w:szCs w:val="28"/>
        </w:rPr>
        <w:t>.Г</w:t>
      </w:r>
      <w:proofErr w:type="gramEnd"/>
      <w:r w:rsidR="004C0304">
        <w:rPr>
          <w:sz w:val="28"/>
          <w:szCs w:val="28"/>
        </w:rPr>
        <w:t>орькая Балка по ул.Кубанской;</w:t>
      </w:r>
      <w:r>
        <w:rPr>
          <w:sz w:val="28"/>
          <w:szCs w:val="28"/>
        </w:rPr>
        <w:t xml:space="preserve"> </w:t>
      </w:r>
    </w:p>
    <w:p w:rsidR="007C64AE" w:rsidRPr="00AE3BB1" w:rsidRDefault="009F2F4A" w:rsidP="007C64AE">
      <w:pPr>
        <w:tabs>
          <w:tab w:val="left" w:pos="0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Потребителям в 2021</w:t>
      </w:r>
      <w:r w:rsidR="007C64AE" w:rsidRPr="00AE3BB1">
        <w:rPr>
          <w:sz w:val="28"/>
          <w:szCs w:val="28"/>
        </w:rPr>
        <w:t xml:space="preserve"> </w:t>
      </w:r>
      <w:r>
        <w:rPr>
          <w:sz w:val="28"/>
          <w:szCs w:val="28"/>
        </w:rPr>
        <w:t>году в сеть отпущено воды – 71,13</w:t>
      </w:r>
      <w:r w:rsidR="007C64AE" w:rsidRPr="00AE3BB1">
        <w:rPr>
          <w:sz w:val="28"/>
          <w:szCs w:val="28"/>
        </w:rPr>
        <w:t xml:space="preserve"> тыс</w:t>
      </w:r>
      <w:proofErr w:type="gramStart"/>
      <w:r w:rsidR="007C64AE" w:rsidRPr="00AE3BB1">
        <w:rPr>
          <w:sz w:val="28"/>
          <w:szCs w:val="28"/>
        </w:rPr>
        <w:t>.м</w:t>
      </w:r>
      <w:proofErr w:type="gramEnd"/>
      <w:r w:rsidR="007C64AE" w:rsidRPr="00AE3BB1">
        <w:rPr>
          <w:sz w:val="28"/>
          <w:szCs w:val="28"/>
        </w:rPr>
        <w:t>3 на сумму -</w:t>
      </w:r>
      <w:r>
        <w:rPr>
          <w:sz w:val="28"/>
          <w:szCs w:val="28"/>
        </w:rPr>
        <w:t>1533,7</w:t>
      </w:r>
      <w:r w:rsidR="007C64AE" w:rsidRPr="00AE3BB1">
        <w:rPr>
          <w:sz w:val="28"/>
          <w:szCs w:val="28"/>
        </w:rPr>
        <w:t xml:space="preserve"> тыс.руб.</w:t>
      </w:r>
      <w:r w:rsidR="00695D85">
        <w:rPr>
          <w:sz w:val="28"/>
          <w:szCs w:val="28"/>
        </w:rPr>
        <w:t xml:space="preserve"> </w:t>
      </w:r>
      <w:r w:rsidR="007C64AE" w:rsidRPr="00AE3BB1">
        <w:rPr>
          <w:sz w:val="28"/>
          <w:szCs w:val="28"/>
        </w:rPr>
        <w:t>Общее количество абонентов составляет -907 дворов, установ</w:t>
      </w:r>
      <w:r>
        <w:rPr>
          <w:sz w:val="28"/>
          <w:szCs w:val="28"/>
        </w:rPr>
        <w:t>лено 655 приборов учета. За 2021</w:t>
      </w:r>
      <w:r w:rsidR="007C64AE" w:rsidRPr="00AE3BB1">
        <w:rPr>
          <w:sz w:val="28"/>
          <w:szCs w:val="28"/>
        </w:rPr>
        <w:t xml:space="preserve">год сумма задолженности населения за водопользование составляет- </w:t>
      </w:r>
      <w:r w:rsidR="00905C04" w:rsidRPr="00695D85">
        <w:rPr>
          <w:sz w:val="28"/>
          <w:szCs w:val="28"/>
        </w:rPr>
        <w:t>58</w:t>
      </w:r>
      <w:r w:rsidR="007C64AE" w:rsidRPr="00695D85">
        <w:rPr>
          <w:sz w:val="28"/>
          <w:szCs w:val="28"/>
        </w:rPr>
        <w:t>,0</w:t>
      </w:r>
      <w:r w:rsidR="007C64AE" w:rsidRPr="00AE3BB1">
        <w:rPr>
          <w:sz w:val="28"/>
          <w:szCs w:val="28"/>
        </w:rPr>
        <w:t xml:space="preserve"> тыс. рублей. С каждым должником  проводится индивидуальная работа, ознакомили их с текущей задолженностью под роспись, направлены официальные письма, однако на сегодняшний день еще остаются люди, которые не серьезно относятся к оплате за водоснабжение.</w:t>
      </w:r>
    </w:p>
    <w:p w:rsidR="007C64AE" w:rsidRPr="00AE3BB1" w:rsidRDefault="007C64AE" w:rsidP="007C64AE">
      <w:pPr>
        <w:tabs>
          <w:tab w:val="left" w:pos="1875"/>
        </w:tabs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Продолжается работа по передачи документов </w:t>
      </w:r>
      <w:r w:rsidR="00E3514F" w:rsidRPr="00AE3BB1">
        <w:rPr>
          <w:sz w:val="28"/>
          <w:szCs w:val="28"/>
        </w:rPr>
        <w:t xml:space="preserve">по </w:t>
      </w:r>
      <w:r w:rsidRPr="00AE3BB1">
        <w:rPr>
          <w:sz w:val="28"/>
          <w:szCs w:val="28"/>
        </w:rPr>
        <w:t>должник</w:t>
      </w:r>
      <w:r w:rsidR="00E3514F" w:rsidRPr="00AE3BB1">
        <w:rPr>
          <w:sz w:val="28"/>
          <w:szCs w:val="28"/>
        </w:rPr>
        <w:t>ам</w:t>
      </w:r>
      <w:r w:rsidR="003D4A1B">
        <w:rPr>
          <w:sz w:val="28"/>
          <w:szCs w:val="28"/>
        </w:rPr>
        <w:t xml:space="preserve"> в суд.</w:t>
      </w:r>
    </w:p>
    <w:p w:rsidR="007C64AE" w:rsidRPr="00AE3BB1" w:rsidRDefault="007C64AE" w:rsidP="00E3514F">
      <w:pPr>
        <w:tabs>
          <w:tab w:val="left" w:pos="1875"/>
        </w:tabs>
        <w:ind w:right="283"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lastRenderedPageBreak/>
        <w:t xml:space="preserve">Недостаток воды в летний период на некоторых улицах села вызван поливами огородов жителями из центральной водопроводной сети. Поэтому регулярно проводятся рейдовые мероприятия по выявлению фактов использования питьевой воды в технических целях. Водоснабжение 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осуществляется круглосуточно в полном объеме. </w:t>
      </w:r>
    </w:p>
    <w:p w:rsidR="007C64AE" w:rsidRPr="00AE3BB1" w:rsidRDefault="007C64AE" w:rsidP="007C64AE">
      <w:pPr>
        <w:ind w:right="283"/>
        <w:jc w:val="both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 xml:space="preserve"> Санитарная очистка территории</w:t>
      </w:r>
    </w:p>
    <w:p w:rsidR="007C64AE" w:rsidRPr="00AE3BB1" w:rsidRDefault="007C64AE" w:rsidP="007C64AE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ab/>
        <w:t xml:space="preserve">С организациями и населением заключены договора на оказание транспортных услуг. Работа проводится еженедельно согласно графику. </w:t>
      </w:r>
    </w:p>
    <w:p w:rsidR="007C64AE" w:rsidRPr="00AE3BB1" w:rsidRDefault="007C64AE" w:rsidP="007C64AE">
      <w:pPr>
        <w:autoSpaceDE w:val="0"/>
        <w:ind w:right="283" w:firstLine="56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На территории </w:t>
      </w:r>
      <w:proofErr w:type="spellStart"/>
      <w:r w:rsidRPr="00AE3BB1">
        <w:rPr>
          <w:sz w:val="28"/>
          <w:szCs w:val="28"/>
        </w:rPr>
        <w:t>Горькобалковкого</w:t>
      </w:r>
      <w:proofErr w:type="spellEnd"/>
      <w:r w:rsidRPr="00AE3BB1">
        <w:rPr>
          <w:sz w:val="28"/>
          <w:szCs w:val="28"/>
        </w:rPr>
        <w:t xml:space="preserve"> сельского поселения 4 кладбища, правоустанавливающие документы на которые находятся в стадии оформления. Кладбища ограждены частично, подъездные пути имеются. Ежегодно проводятся субботники по уборке кладбищ с участием КФХ. Санитарное состояние кладбищ удовлетворительное.</w:t>
      </w:r>
    </w:p>
    <w:p w:rsidR="007C64AE" w:rsidRPr="00AE3BB1" w:rsidRDefault="009F2F4A" w:rsidP="007C64AE">
      <w:pPr>
        <w:pStyle w:val="a3"/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В 2021</w:t>
      </w:r>
      <w:r w:rsidR="007C64AE" w:rsidRPr="00AE3BB1">
        <w:rPr>
          <w:szCs w:val="28"/>
        </w:rPr>
        <w:t xml:space="preserve"> году на территории сельского поселения </w:t>
      </w:r>
      <w:r w:rsidR="007C64AE" w:rsidRPr="00AE3BB1">
        <w:rPr>
          <w:color w:val="0D0D0D" w:themeColor="text1" w:themeTint="F2"/>
          <w:szCs w:val="28"/>
        </w:rPr>
        <w:t>ликвидировано 20 стихийных свалок.</w:t>
      </w:r>
    </w:p>
    <w:p w:rsidR="007C64AE" w:rsidRPr="00AE3BB1" w:rsidRDefault="007C64AE" w:rsidP="007C64AE">
      <w:pPr>
        <w:ind w:right="283"/>
        <w:jc w:val="both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>Теплоснабжение</w:t>
      </w:r>
    </w:p>
    <w:p w:rsidR="007C64AE" w:rsidRPr="00AE3BB1" w:rsidRDefault="007C64AE" w:rsidP="007C64AE">
      <w:pPr>
        <w:autoSpaceDE w:val="0"/>
        <w:ind w:right="283"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Теплоснабжение 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обеспечивает муниципальное казенное учреждение «</w:t>
      </w:r>
      <w:proofErr w:type="spellStart"/>
      <w:r w:rsidRPr="00AE3BB1">
        <w:rPr>
          <w:sz w:val="28"/>
          <w:szCs w:val="28"/>
        </w:rPr>
        <w:t>Горькобалковское</w:t>
      </w:r>
      <w:proofErr w:type="spellEnd"/>
      <w:r w:rsidRPr="00AE3BB1">
        <w:rPr>
          <w:sz w:val="28"/>
          <w:szCs w:val="28"/>
        </w:rPr>
        <w:t xml:space="preserve">», предоставляющее эти услуги населению  </w:t>
      </w:r>
      <w:r w:rsidR="00E3514F" w:rsidRPr="00AE3BB1">
        <w:rPr>
          <w:sz w:val="28"/>
          <w:szCs w:val="28"/>
        </w:rPr>
        <w:t>двух</w:t>
      </w:r>
      <w:r w:rsidRPr="00AE3BB1">
        <w:rPr>
          <w:sz w:val="28"/>
          <w:szCs w:val="28"/>
        </w:rPr>
        <w:t xml:space="preserve"> многоквартирных дом</w:t>
      </w:r>
      <w:r w:rsidR="00E3514F" w:rsidRPr="00AE3BB1">
        <w:rPr>
          <w:sz w:val="28"/>
          <w:szCs w:val="28"/>
        </w:rPr>
        <w:t>ов,</w:t>
      </w:r>
      <w:r w:rsidRPr="00AE3BB1">
        <w:rPr>
          <w:sz w:val="28"/>
          <w:szCs w:val="28"/>
        </w:rPr>
        <w:t xml:space="preserve"> организациям МУЗ ЦРБ</w:t>
      </w:r>
      <w:proofErr w:type="gramStart"/>
      <w:r w:rsidRPr="00AE3BB1">
        <w:rPr>
          <w:sz w:val="28"/>
          <w:szCs w:val="28"/>
        </w:rPr>
        <w:t xml:space="preserve"> </w:t>
      </w:r>
      <w:r w:rsidR="00E3514F" w:rsidRPr="00AE3BB1">
        <w:rPr>
          <w:sz w:val="28"/>
          <w:szCs w:val="28"/>
        </w:rPr>
        <w:t>,</w:t>
      </w:r>
      <w:proofErr w:type="gramEnd"/>
      <w:r w:rsidRPr="00AE3BB1">
        <w:rPr>
          <w:sz w:val="28"/>
          <w:szCs w:val="28"/>
        </w:rPr>
        <w:t xml:space="preserve"> СОШ №4, администрация с/поселения и Дом культуры. Тепловая хозяйственная отрасль поселения состоит из 1 кот</w:t>
      </w:r>
      <w:r w:rsidR="00695D85">
        <w:rPr>
          <w:sz w:val="28"/>
          <w:szCs w:val="28"/>
        </w:rPr>
        <w:t>ельной (</w:t>
      </w:r>
      <w:proofErr w:type="spellStart"/>
      <w:r w:rsidR="00695D85">
        <w:rPr>
          <w:sz w:val="28"/>
          <w:szCs w:val="28"/>
        </w:rPr>
        <w:t>пеллетное</w:t>
      </w:r>
      <w:proofErr w:type="spellEnd"/>
      <w:r w:rsidR="00695D85">
        <w:rPr>
          <w:sz w:val="28"/>
          <w:szCs w:val="28"/>
        </w:rPr>
        <w:t xml:space="preserve"> топливо) и 1,6</w:t>
      </w:r>
      <w:r w:rsidRPr="00AE3BB1">
        <w:rPr>
          <w:sz w:val="28"/>
          <w:szCs w:val="28"/>
        </w:rPr>
        <w:t xml:space="preserve"> км </w:t>
      </w:r>
      <w:proofErr w:type="spellStart"/>
      <w:proofErr w:type="gramStart"/>
      <w:r w:rsidRPr="00AE3BB1">
        <w:rPr>
          <w:sz w:val="28"/>
          <w:szCs w:val="28"/>
        </w:rPr>
        <w:t>тепло-сетей</w:t>
      </w:r>
      <w:proofErr w:type="spellEnd"/>
      <w:proofErr w:type="gramEnd"/>
      <w:r w:rsidRPr="00AE3BB1">
        <w:rPr>
          <w:sz w:val="28"/>
          <w:szCs w:val="28"/>
        </w:rPr>
        <w:t xml:space="preserve">. </w:t>
      </w:r>
    </w:p>
    <w:p w:rsidR="007C64AE" w:rsidRPr="00AE3BB1" w:rsidRDefault="009F2F4A" w:rsidP="007C64AE">
      <w:pPr>
        <w:autoSpaceDE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2021</w:t>
      </w:r>
      <w:r w:rsidR="007C64AE" w:rsidRPr="00AE3BB1">
        <w:rPr>
          <w:sz w:val="28"/>
          <w:szCs w:val="28"/>
        </w:rPr>
        <w:t xml:space="preserve"> году реализовано тепловой энергии всего </w:t>
      </w:r>
      <w:r>
        <w:rPr>
          <w:sz w:val="28"/>
          <w:szCs w:val="28"/>
        </w:rPr>
        <w:t>478 Г/</w:t>
      </w:r>
      <w:r w:rsidR="00695D85">
        <w:rPr>
          <w:sz w:val="28"/>
          <w:szCs w:val="28"/>
        </w:rPr>
        <w:t>кал. на сумму- 1666,84</w:t>
      </w:r>
      <w:r w:rsidR="007C64AE" w:rsidRPr="00AE3BB1">
        <w:rPr>
          <w:sz w:val="28"/>
          <w:szCs w:val="28"/>
        </w:rPr>
        <w:t xml:space="preserve"> тыс</w:t>
      </w:r>
      <w:proofErr w:type="gramStart"/>
      <w:r w:rsidR="007C64AE" w:rsidRPr="00AE3BB1">
        <w:rPr>
          <w:sz w:val="28"/>
          <w:szCs w:val="28"/>
        </w:rPr>
        <w:t>.р</w:t>
      </w:r>
      <w:proofErr w:type="gramEnd"/>
      <w:r w:rsidR="007C64AE" w:rsidRPr="00AE3BB1">
        <w:rPr>
          <w:sz w:val="28"/>
          <w:szCs w:val="28"/>
        </w:rPr>
        <w:t>уб. Задолженность за потреблённую услугу составила(население</w:t>
      </w:r>
      <w:r w:rsidR="007C64AE" w:rsidRPr="00695D85">
        <w:rPr>
          <w:sz w:val="28"/>
          <w:szCs w:val="28"/>
        </w:rPr>
        <w:t xml:space="preserve">)– </w:t>
      </w:r>
      <w:r w:rsidR="00905C04" w:rsidRPr="00695D85">
        <w:rPr>
          <w:sz w:val="28"/>
          <w:szCs w:val="28"/>
        </w:rPr>
        <w:t>287</w:t>
      </w:r>
      <w:r w:rsidR="007C64AE" w:rsidRPr="00AE3BB1">
        <w:rPr>
          <w:sz w:val="28"/>
          <w:szCs w:val="28"/>
        </w:rPr>
        <w:t xml:space="preserve"> тыс.руб. Постоянно </w:t>
      </w:r>
      <w:r w:rsidR="00E3514F" w:rsidRPr="00AE3BB1">
        <w:rPr>
          <w:sz w:val="28"/>
          <w:szCs w:val="28"/>
        </w:rPr>
        <w:t>проводи</w:t>
      </w:r>
      <w:r w:rsidR="007C64AE" w:rsidRPr="00AE3BB1">
        <w:rPr>
          <w:sz w:val="28"/>
          <w:szCs w:val="28"/>
        </w:rPr>
        <w:t>тся работа с жителями многоквартирных домов по вопросу погашения задолженност</w:t>
      </w:r>
      <w:r w:rsidR="00E3514F" w:rsidRPr="00AE3BB1">
        <w:rPr>
          <w:sz w:val="28"/>
          <w:szCs w:val="28"/>
        </w:rPr>
        <w:t>и</w:t>
      </w:r>
      <w:r w:rsidR="007C64AE" w:rsidRPr="00AE3BB1">
        <w:rPr>
          <w:sz w:val="28"/>
          <w:szCs w:val="28"/>
        </w:rPr>
        <w:t xml:space="preserve"> .</w:t>
      </w:r>
    </w:p>
    <w:p w:rsidR="00A70D42" w:rsidRPr="00AE3BB1" w:rsidRDefault="00A70D42" w:rsidP="00A70D42">
      <w:pPr>
        <w:shd w:val="clear" w:color="auto" w:fill="FFFFFF"/>
        <w:ind w:hanging="11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>БЮДЖЕТ</w:t>
      </w:r>
      <w:r w:rsidR="009E1B7D" w:rsidRPr="00AE3BB1">
        <w:rPr>
          <w:b/>
          <w:sz w:val="28"/>
          <w:szCs w:val="28"/>
          <w:u w:val="single"/>
        </w:rPr>
        <w:t>:</w:t>
      </w:r>
    </w:p>
    <w:p w:rsidR="00A70D42" w:rsidRPr="005C4A89" w:rsidRDefault="00A70D42" w:rsidP="00A70D42">
      <w:pPr>
        <w:shd w:val="clear" w:color="auto" w:fill="FFFFFF"/>
        <w:ind w:hanging="11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 </w:t>
      </w:r>
      <w:r w:rsidRPr="005C4A89">
        <w:rPr>
          <w:sz w:val="28"/>
          <w:szCs w:val="28"/>
        </w:rPr>
        <w:t>1.</w:t>
      </w:r>
      <w:r w:rsidRPr="005C4A89">
        <w:rPr>
          <w:b/>
          <w:sz w:val="28"/>
          <w:szCs w:val="28"/>
        </w:rPr>
        <w:t>Структура расходов бюджета</w:t>
      </w:r>
      <w:r w:rsidRPr="005C4A89">
        <w:rPr>
          <w:sz w:val="28"/>
          <w:szCs w:val="28"/>
        </w:rPr>
        <w:t xml:space="preserve"> Горькобалковского сельского поселения Новопокровского района отражает основные приоритеты развития поселения. </w:t>
      </w:r>
      <w:proofErr w:type="gramStart"/>
      <w:r w:rsidRPr="005C4A89">
        <w:rPr>
          <w:sz w:val="28"/>
          <w:szCs w:val="28"/>
        </w:rPr>
        <w:t>Большая  часть всех  фактически  сложившихся расходов ориентированы на качественное улучшение коммунальной  инфраструктуры.</w:t>
      </w:r>
      <w:proofErr w:type="gramEnd"/>
    </w:p>
    <w:p w:rsidR="00A70D42" w:rsidRPr="005C4A89" w:rsidRDefault="00A70D42" w:rsidP="00A70D42">
      <w:pPr>
        <w:pStyle w:val="a3"/>
        <w:spacing w:line="240" w:lineRule="auto"/>
        <w:ind w:left="0"/>
        <w:rPr>
          <w:szCs w:val="28"/>
        </w:rPr>
      </w:pPr>
      <w:r w:rsidRPr="005C4A89">
        <w:rPr>
          <w:szCs w:val="28"/>
        </w:rPr>
        <w:t xml:space="preserve">     Общая сумма расходов бюджета поселения составила </w:t>
      </w:r>
      <w:r w:rsidR="00FA7C98" w:rsidRPr="005C4A89">
        <w:rPr>
          <w:szCs w:val="28"/>
        </w:rPr>
        <w:t>34201,7</w:t>
      </w:r>
      <w:r w:rsidRPr="005C4A89">
        <w:rPr>
          <w:szCs w:val="28"/>
        </w:rPr>
        <w:t xml:space="preserve"> 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>уб. из них израсходовано за 202</w:t>
      </w:r>
      <w:r w:rsidR="00FA7C98" w:rsidRPr="005C4A89">
        <w:rPr>
          <w:szCs w:val="28"/>
        </w:rPr>
        <w:t>1</w:t>
      </w:r>
      <w:r w:rsidRPr="005C4A89">
        <w:rPr>
          <w:szCs w:val="28"/>
        </w:rPr>
        <w:t xml:space="preserve"> года </w:t>
      </w:r>
      <w:r w:rsidR="00FA7C98" w:rsidRPr="005C4A89">
        <w:rPr>
          <w:szCs w:val="28"/>
        </w:rPr>
        <w:t>33489,6</w:t>
      </w:r>
      <w:r w:rsidRPr="005C4A89">
        <w:rPr>
          <w:szCs w:val="28"/>
        </w:rPr>
        <w:t>.руб.: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 xml:space="preserve">1)на «Общегосударственные вопросы» - </w:t>
      </w:r>
      <w:r w:rsidR="00FA7C98" w:rsidRPr="005C4A89">
        <w:rPr>
          <w:szCs w:val="28"/>
        </w:rPr>
        <w:t>4648,9</w:t>
      </w:r>
      <w:r w:rsidRPr="005C4A89">
        <w:rPr>
          <w:szCs w:val="28"/>
        </w:rPr>
        <w:t>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>уб., что составляет 1</w:t>
      </w:r>
      <w:r w:rsidR="00FA7C98" w:rsidRPr="005C4A89">
        <w:rPr>
          <w:szCs w:val="28"/>
        </w:rPr>
        <w:t>4</w:t>
      </w:r>
      <w:r w:rsidRPr="005C4A89">
        <w:rPr>
          <w:szCs w:val="28"/>
        </w:rPr>
        <w:t>% от общей суммы расходов;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 xml:space="preserve">2)на «Национальную оборону и национальную безопасность» - </w:t>
      </w:r>
      <w:r w:rsidR="00FA7C98" w:rsidRPr="005C4A89">
        <w:rPr>
          <w:szCs w:val="28"/>
        </w:rPr>
        <w:t>245,3</w:t>
      </w:r>
      <w:r w:rsidRPr="005C4A89">
        <w:rPr>
          <w:szCs w:val="28"/>
        </w:rPr>
        <w:t xml:space="preserve"> тыс. руб., что составляет 0,0</w:t>
      </w:r>
      <w:r w:rsidR="00FA7C98" w:rsidRPr="005C4A89">
        <w:rPr>
          <w:szCs w:val="28"/>
        </w:rPr>
        <w:t>7</w:t>
      </w:r>
      <w:r w:rsidRPr="005C4A89">
        <w:rPr>
          <w:szCs w:val="28"/>
        </w:rPr>
        <w:t>% от общей суммы расходов;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 xml:space="preserve">3) на «Национальную безопасность и правоохранительную деятельность» </w:t>
      </w:r>
      <w:r w:rsidR="00FA7C98" w:rsidRPr="005C4A89">
        <w:rPr>
          <w:szCs w:val="28"/>
        </w:rPr>
        <w:t>35,3 тыс</w:t>
      </w:r>
      <w:proofErr w:type="gramStart"/>
      <w:r w:rsidR="00FA7C98" w:rsidRPr="005C4A89">
        <w:rPr>
          <w:szCs w:val="28"/>
        </w:rPr>
        <w:t>.р</w:t>
      </w:r>
      <w:proofErr w:type="gramEnd"/>
      <w:r w:rsidR="00FA7C98" w:rsidRPr="005C4A89">
        <w:rPr>
          <w:szCs w:val="28"/>
        </w:rPr>
        <w:t>уб., что составляет 0,</w:t>
      </w:r>
      <w:r w:rsidRPr="005C4A89">
        <w:rPr>
          <w:szCs w:val="28"/>
        </w:rPr>
        <w:t>1% от общей суммы расходов;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 xml:space="preserve">4) на «Национальную экономику и дорожное хозяйство»   предусмотрено </w:t>
      </w:r>
      <w:r w:rsidR="007A58CE" w:rsidRPr="005C4A89">
        <w:rPr>
          <w:szCs w:val="28"/>
        </w:rPr>
        <w:t>8061,9</w:t>
      </w:r>
      <w:r w:rsidRPr="005C4A89">
        <w:rPr>
          <w:szCs w:val="28"/>
        </w:rPr>
        <w:t xml:space="preserve"> тыс. руб.  а израсходовано </w:t>
      </w:r>
      <w:r w:rsidR="007A58CE" w:rsidRPr="005C4A89">
        <w:rPr>
          <w:szCs w:val="28"/>
        </w:rPr>
        <w:t>8209,1</w:t>
      </w:r>
      <w:r w:rsidRPr="005C4A89">
        <w:rPr>
          <w:szCs w:val="28"/>
        </w:rPr>
        <w:t xml:space="preserve"> </w:t>
      </w:r>
      <w:proofErr w:type="spellStart"/>
      <w:r w:rsidRPr="005C4A89">
        <w:rPr>
          <w:szCs w:val="28"/>
        </w:rPr>
        <w:t>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>уб</w:t>
      </w:r>
      <w:proofErr w:type="spellEnd"/>
      <w:r w:rsidRPr="005C4A89">
        <w:rPr>
          <w:szCs w:val="28"/>
        </w:rPr>
        <w:t xml:space="preserve"> что составляет </w:t>
      </w:r>
      <w:r w:rsidR="007A58CE" w:rsidRPr="005C4A89">
        <w:rPr>
          <w:szCs w:val="28"/>
        </w:rPr>
        <w:t xml:space="preserve">24,5 </w:t>
      </w:r>
      <w:r w:rsidRPr="005C4A89">
        <w:rPr>
          <w:szCs w:val="28"/>
        </w:rPr>
        <w:t>% от общей суммы расходов;   из них:</w:t>
      </w:r>
    </w:p>
    <w:p w:rsidR="00A70D42" w:rsidRPr="005C4A89" w:rsidRDefault="00A52295" w:rsidP="00A52295">
      <w:pPr>
        <w:pStyle w:val="a3"/>
        <w:spacing w:line="240" w:lineRule="auto"/>
        <w:ind w:left="0" w:firstLine="708"/>
        <w:contextualSpacing/>
        <w:rPr>
          <w:szCs w:val="28"/>
        </w:rPr>
      </w:pPr>
      <w:r w:rsidRPr="005C4A89">
        <w:rPr>
          <w:szCs w:val="28"/>
        </w:rPr>
        <w:t>-Н</w:t>
      </w:r>
      <w:r w:rsidR="00A70D42" w:rsidRPr="005C4A89">
        <w:rPr>
          <w:szCs w:val="28"/>
        </w:rPr>
        <w:t>а содержание автомобильных дорог местного значения -</w:t>
      </w:r>
      <w:r w:rsidR="007A58CE" w:rsidRPr="005C4A89">
        <w:rPr>
          <w:szCs w:val="28"/>
        </w:rPr>
        <w:t>8017,2 тыс</w:t>
      </w:r>
      <w:proofErr w:type="gramStart"/>
      <w:r w:rsidR="007A58CE" w:rsidRPr="005C4A89">
        <w:rPr>
          <w:szCs w:val="28"/>
        </w:rPr>
        <w:t>.р</w:t>
      </w:r>
      <w:proofErr w:type="gramEnd"/>
      <w:r w:rsidR="007A58CE" w:rsidRPr="005C4A89">
        <w:rPr>
          <w:szCs w:val="28"/>
        </w:rPr>
        <w:t>ублей</w:t>
      </w:r>
      <w:r w:rsidR="00A70D42" w:rsidRPr="005C4A89">
        <w:rPr>
          <w:szCs w:val="28"/>
        </w:rPr>
        <w:t>.</w:t>
      </w:r>
    </w:p>
    <w:p w:rsidR="00A52295" w:rsidRPr="005C4A89" w:rsidRDefault="00A52295" w:rsidP="00573EA5">
      <w:pPr>
        <w:pStyle w:val="a3"/>
        <w:spacing w:line="240" w:lineRule="auto"/>
        <w:ind w:left="0" w:firstLine="709"/>
        <w:contextualSpacing/>
        <w:rPr>
          <w:szCs w:val="28"/>
        </w:rPr>
      </w:pPr>
      <w:r w:rsidRPr="005C4A89">
        <w:rPr>
          <w:szCs w:val="28"/>
        </w:rPr>
        <w:lastRenderedPageBreak/>
        <w:t>20.02.2021 года между администрацией Горькобалковского сельского поселения и министерством транспорта и дорожного хозяйства Краснодарского края было заключено соглашение о предоставлении из краевого бюджета на капитальный ремонт и ремонт автомобильных дорог общего пользования местного значения на сумму 3370,0 тыс. рублей из них 3201,5 краевой бюджет 168,5 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>ублей.</w:t>
      </w:r>
    </w:p>
    <w:p w:rsidR="00A52295" w:rsidRPr="005C4A89" w:rsidRDefault="00A52295" w:rsidP="00573EA5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5C4A89">
        <w:rPr>
          <w:sz w:val="28"/>
          <w:szCs w:val="28"/>
        </w:rPr>
        <w:t xml:space="preserve">-10 мая 2021г  был заключен контракт </w:t>
      </w:r>
      <w:r w:rsidRPr="005C4A89">
        <w:rPr>
          <w:bCs/>
          <w:sz w:val="28"/>
          <w:szCs w:val="28"/>
        </w:rPr>
        <w:t xml:space="preserve"> № </w:t>
      </w:r>
      <w:r w:rsidRPr="005C4A89">
        <w:rPr>
          <w:sz w:val="28"/>
          <w:szCs w:val="28"/>
        </w:rPr>
        <w:t>08186000122210000500001 с НАО «Новопокровское дорожное ремонтно-строительное управление</w:t>
      </w:r>
      <w:r w:rsidRPr="005C4A89">
        <w:rPr>
          <w:color w:val="000000"/>
          <w:sz w:val="28"/>
          <w:szCs w:val="28"/>
          <w:shd w:val="clear" w:color="auto" w:fill="FFFFFF"/>
        </w:rPr>
        <w:t xml:space="preserve"> на Ремонт автомобильной дороги по ул. Красной от ПК8+62(ПК0+00 дом №8Б) до ПК18+62 в с</w:t>
      </w:r>
      <w:proofErr w:type="gramStart"/>
      <w:r w:rsidRPr="005C4A89">
        <w:rPr>
          <w:color w:val="000000"/>
          <w:sz w:val="28"/>
          <w:szCs w:val="28"/>
          <w:shd w:val="clear" w:color="auto" w:fill="FFFFFF"/>
        </w:rPr>
        <w:t>.Г</w:t>
      </w:r>
      <w:proofErr w:type="gramEnd"/>
      <w:r w:rsidRPr="005C4A89">
        <w:rPr>
          <w:color w:val="000000"/>
          <w:sz w:val="28"/>
          <w:szCs w:val="28"/>
          <w:shd w:val="clear" w:color="auto" w:fill="FFFFFF"/>
        </w:rPr>
        <w:t xml:space="preserve">орькая Балка Новопокровского района на сумму 6801436,0 рублей. </w:t>
      </w:r>
    </w:p>
    <w:p w:rsidR="00A52295" w:rsidRPr="005C4A89" w:rsidRDefault="00A52295" w:rsidP="00573EA5">
      <w:pPr>
        <w:pStyle w:val="a3"/>
        <w:spacing w:line="240" w:lineRule="auto"/>
        <w:ind w:left="0" w:firstLine="709"/>
        <w:contextualSpacing/>
        <w:rPr>
          <w:szCs w:val="28"/>
        </w:rPr>
      </w:pPr>
      <w:r w:rsidRPr="005C4A89">
        <w:rPr>
          <w:szCs w:val="28"/>
        </w:rPr>
        <w:t xml:space="preserve">-03сентября 2021г был заключен контракт </w:t>
      </w:r>
      <w:r w:rsidRPr="005C4A89">
        <w:rPr>
          <w:bCs/>
          <w:szCs w:val="28"/>
        </w:rPr>
        <w:t xml:space="preserve"> № </w:t>
      </w:r>
      <w:r w:rsidRPr="005C4A89">
        <w:rPr>
          <w:szCs w:val="28"/>
        </w:rPr>
        <w:t xml:space="preserve">08186000122210002540001 с </w:t>
      </w:r>
      <w:r w:rsidRPr="005C4A89">
        <w:rPr>
          <w:color w:val="000000"/>
          <w:szCs w:val="28"/>
        </w:rPr>
        <w:t>Закрытое акционерное общество «РСУ «</w:t>
      </w:r>
      <w:proofErr w:type="spellStart"/>
      <w:r w:rsidRPr="005C4A89">
        <w:rPr>
          <w:color w:val="000000"/>
          <w:szCs w:val="28"/>
        </w:rPr>
        <w:t>Автогрейд</w:t>
      </w:r>
      <w:proofErr w:type="spellEnd"/>
      <w:r w:rsidRPr="005C4A89">
        <w:rPr>
          <w:color w:val="000000"/>
          <w:szCs w:val="28"/>
        </w:rPr>
        <w:t xml:space="preserve">» </w:t>
      </w:r>
      <w:r w:rsidRPr="005C4A89">
        <w:rPr>
          <w:color w:val="000000"/>
          <w:szCs w:val="28"/>
          <w:shd w:val="clear" w:color="auto" w:fill="FFFFFF"/>
        </w:rPr>
        <w:t xml:space="preserve">Ремонт автомобильной дороги «Проезд от </w:t>
      </w:r>
      <w:proofErr w:type="spellStart"/>
      <w:r w:rsidRPr="005C4A89">
        <w:rPr>
          <w:color w:val="000000"/>
          <w:szCs w:val="28"/>
          <w:shd w:val="clear" w:color="auto" w:fill="FFFFFF"/>
        </w:rPr>
        <w:t>ул</w:t>
      </w:r>
      <w:proofErr w:type="spellEnd"/>
      <w:r w:rsidRPr="005C4A89">
        <w:rPr>
          <w:color w:val="000000"/>
          <w:szCs w:val="28"/>
          <w:shd w:val="clear" w:color="auto" w:fill="FFFFFF"/>
        </w:rPr>
        <w:t xml:space="preserve"> Северной до ул</w:t>
      </w:r>
      <w:proofErr w:type="gramStart"/>
      <w:r w:rsidRPr="005C4A89">
        <w:rPr>
          <w:color w:val="000000"/>
          <w:szCs w:val="28"/>
          <w:shd w:val="clear" w:color="auto" w:fill="FFFFFF"/>
        </w:rPr>
        <w:t>.К</w:t>
      </w:r>
      <w:proofErr w:type="gramEnd"/>
      <w:r w:rsidRPr="005C4A89">
        <w:rPr>
          <w:color w:val="000000"/>
          <w:szCs w:val="28"/>
          <w:shd w:val="clear" w:color="auto" w:fill="FFFFFF"/>
        </w:rPr>
        <w:t>расной» ПК0+00(ул.Северная) до ПК3+28  в с.Горькая Балка Новопокровского района  на сумму 1101110,0 рублей. По завершению выполнения работ по контракту произошла экономия денежных средств на 10910,0 рублей, в связи с этим сумма контракта составила 1090200,0 рублей</w:t>
      </w:r>
    </w:p>
    <w:p w:rsidR="007A58CE" w:rsidRPr="005C4A89" w:rsidRDefault="00A70D42" w:rsidP="00A52295">
      <w:pPr>
        <w:pStyle w:val="a3"/>
        <w:spacing w:line="240" w:lineRule="auto"/>
        <w:ind w:left="0" w:firstLine="708"/>
        <w:contextualSpacing/>
        <w:rPr>
          <w:szCs w:val="28"/>
        </w:rPr>
      </w:pPr>
      <w:r w:rsidRPr="005C4A89">
        <w:rPr>
          <w:szCs w:val="28"/>
        </w:rPr>
        <w:t>-</w:t>
      </w:r>
      <w:r w:rsidR="00A52295" w:rsidRPr="005C4A89">
        <w:rPr>
          <w:szCs w:val="28"/>
        </w:rPr>
        <w:t>Н</w:t>
      </w:r>
      <w:r w:rsidRPr="005C4A89">
        <w:rPr>
          <w:szCs w:val="28"/>
        </w:rPr>
        <w:t xml:space="preserve">а подготовку градостроительной и землеустроительной документации израсходовано </w:t>
      </w:r>
      <w:r w:rsidR="007A58CE" w:rsidRPr="005C4A89">
        <w:rPr>
          <w:szCs w:val="28"/>
        </w:rPr>
        <w:t>150,5</w:t>
      </w:r>
      <w:r w:rsidRPr="005C4A89">
        <w:rPr>
          <w:szCs w:val="28"/>
        </w:rPr>
        <w:t>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>уб. 5)</w:t>
      </w:r>
    </w:p>
    <w:p w:rsidR="00A70D42" w:rsidRPr="005C4A89" w:rsidRDefault="007A58CE" w:rsidP="007A58CE">
      <w:pPr>
        <w:pStyle w:val="a3"/>
        <w:spacing w:line="240" w:lineRule="auto"/>
        <w:ind w:left="0" w:firstLine="708"/>
        <w:contextualSpacing/>
        <w:rPr>
          <w:szCs w:val="28"/>
        </w:rPr>
      </w:pPr>
      <w:r w:rsidRPr="005C4A89">
        <w:rPr>
          <w:szCs w:val="28"/>
        </w:rPr>
        <w:t>Н</w:t>
      </w:r>
      <w:r w:rsidR="00A70D42" w:rsidRPr="005C4A89">
        <w:rPr>
          <w:szCs w:val="28"/>
        </w:rPr>
        <w:t xml:space="preserve">а «Жилищно-коммунальное хозяйство»  по плану выделено из бюджета Горькобалковского сельского поселения- </w:t>
      </w:r>
      <w:r w:rsidRPr="005C4A89">
        <w:rPr>
          <w:szCs w:val="28"/>
        </w:rPr>
        <w:t>11754,8</w:t>
      </w:r>
      <w:r w:rsidR="00A70D42" w:rsidRPr="005C4A89">
        <w:rPr>
          <w:szCs w:val="28"/>
        </w:rPr>
        <w:t xml:space="preserve"> тыс</w:t>
      </w:r>
      <w:proofErr w:type="gramStart"/>
      <w:r w:rsidR="00A70D42" w:rsidRPr="005C4A89">
        <w:rPr>
          <w:szCs w:val="28"/>
        </w:rPr>
        <w:t>.р</w:t>
      </w:r>
      <w:proofErr w:type="gramEnd"/>
      <w:r w:rsidR="00A70D42" w:rsidRPr="005C4A89">
        <w:rPr>
          <w:szCs w:val="28"/>
        </w:rPr>
        <w:t>уб.</w:t>
      </w:r>
      <w:r w:rsidRPr="005C4A89">
        <w:rPr>
          <w:szCs w:val="28"/>
        </w:rPr>
        <w:t xml:space="preserve"> из них израсходовано 11279,03 тыс. рублей </w:t>
      </w:r>
      <w:r w:rsidR="00A70D42" w:rsidRPr="005C4A89">
        <w:rPr>
          <w:szCs w:val="28"/>
        </w:rPr>
        <w:t xml:space="preserve"> что составляет </w:t>
      </w:r>
      <w:r w:rsidRPr="005C4A89">
        <w:rPr>
          <w:szCs w:val="28"/>
        </w:rPr>
        <w:t>33,7%</w:t>
      </w:r>
      <w:r w:rsidR="00A70D42" w:rsidRPr="005C4A89">
        <w:rPr>
          <w:szCs w:val="28"/>
        </w:rPr>
        <w:t xml:space="preserve"> от общей суммы расходов. Фактические расходы за 202</w:t>
      </w:r>
      <w:r w:rsidRPr="005C4A89">
        <w:rPr>
          <w:szCs w:val="28"/>
        </w:rPr>
        <w:t>1</w:t>
      </w:r>
      <w:r w:rsidR="00A70D42" w:rsidRPr="005C4A89">
        <w:rPr>
          <w:szCs w:val="28"/>
        </w:rPr>
        <w:t xml:space="preserve"> год из них: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>–</w:t>
      </w:r>
      <w:proofErr w:type="spellStart"/>
      <w:r w:rsidRPr="005C4A89">
        <w:rPr>
          <w:szCs w:val="28"/>
        </w:rPr>
        <w:t>з</w:t>
      </w:r>
      <w:proofErr w:type="spellEnd"/>
      <w:r w:rsidRPr="005C4A89">
        <w:rPr>
          <w:szCs w:val="28"/>
        </w:rPr>
        <w:t>/плата и начисления-</w:t>
      </w:r>
      <w:r w:rsidR="007A58CE" w:rsidRPr="005C4A89">
        <w:rPr>
          <w:szCs w:val="28"/>
        </w:rPr>
        <w:t>3377,2</w:t>
      </w:r>
      <w:r w:rsidRPr="005C4A89">
        <w:rPr>
          <w:szCs w:val="28"/>
        </w:rPr>
        <w:t>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>уб;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>-электроэнергия-</w:t>
      </w:r>
      <w:r w:rsidR="007A58CE" w:rsidRPr="005C4A89">
        <w:rPr>
          <w:szCs w:val="28"/>
        </w:rPr>
        <w:t>4066,5</w:t>
      </w:r>
      <w:r w:rsidRPr="005C4A89">
        <w:rPr>
          <w:szCs w:val="28"/>
        </w:rPr>
        <w:t>руб;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 xml:space="preserve">-налог на имущество-120,0 </w:t>
      </w:r>
      <w:proofErr w:type="spellStart"/>
      <w:r w:rsidRPr="005C4A89">
        <w:rPr>
          <w:szCs w:val="28"/>
        </w:rPr>
        <w:t>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>уб</w:t>
      </w:r>
      <w:proofErr w:type="spellEnd"/>
      <w:r w:rsidRPr="005C4A89">
        <w:rPr>
          <w:szCs w:val="28"/>
        </w:rPr>
        <w:t>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-транспортный налог, налог за загрязнение окружающей среды, водный налог, -73,9тыс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-материальн</w:t>
      </w:r>
      <w:r w:rsidR="00766FCE">
        <w:rPr>
          <w:szCs w:val="28"/>
        </w:rPr>
        <w:t>ые запасы 171,0 тыс</w:t>
      </w:r>
      <w:proofErr w:type="gramStart"/>
      <w:r w:rsidR="00766FCE">
        <w:rPr>
          <w:szCs w:val="28"/>
        </w:rPr>
        <w:t>.р</w:t>
      </w:r>
      <w:proofErr w:type="gramEnd"/>
      <w:r w:rsidR="00766FCE">
        <w:rPr>
          <w:szCs w:val="28"/>
        </w:rPr>
        <w:t>уб. из них</w:t>
      </w:r>
    </w:p>
    <w:p w:rsidR="00A70D42" w:rsidRPr="00AE3BB1" w:rsidRDefault="009F2F4A" w:rsidP="00A70D42">
      <w:pPr>
        <w:pStyle w:val="a3"/>
        <w:spacing w:line="240" w:lineRule="auto"/>
        <w:ind w:left="0"/>
        <w:contextualSpacing/>
        <w:rPr>
          <w:szCs w:val="28"/>
        </w:rPr>
      </w:pPr>
      <w:r>
        <w:rPr>
          <w:szCs w:val="28"/>
        </w:rPr>
        <w:t>-известь-8</w:t>
      </w:r>
      <w:r w:rsidR="00A70D42" w:rsidRPr="00AE3BB1">
        <w:rPr>
          <w:szCs w:val="28"/>
        </w:rPr>
        <w:t>,0тыс</w:t>
      </w:r>
      <w:proofErr w:type="gramStart"/>
      <w:r w:rsidR="00A70D42" w:rsidRPr="00AE3BB1">
        <w:rPr>
          <w:szCs w:val="28"/>
        </w:rPr>
        <w:t>.р</w:t>
      </w:r>
      <w:proofErr w:type="gramEnd"/>
      <w:r w:rsidR="00A70D42"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-и</w:t>
      </w:r>
      <w:r w:rsidR="00FD1834" w:rsidRPr="00AE3BB1">
        <w:rPr>
          <w:szCs w:val="28"/>
        </w:rPr>
        <w:t>с</w:t>
      </w:r>
      <w:r w:rsidRPr="00AE3BB1">
        <w:rPr>
          <w:szCs w:val="28"/>
        </w:rPr>
        <w:t>следование питьевой воды  -</w:t>
      </w:r>
      <w:r w:rsidR="009A736D">
        <w:rPr>
          <w:szCs w:val="28"/>
        </w:rPr>
        <w:t>146,5</w:t>
      </w:r>
      <w:r w:rsidRPr="00AE3BB1">
        <w:rPr>
          <w:szCs w:val="28"/>
        </w:rPr>
        <w:t>.руб;</w:t>
      </w:r>
    </w:p>
    <w:p w:rsidR="00A70D42" w:rsidRPr="00AE3BB1" w:rsidRDefault="009A736D" w:rsidP="00A70D42">
      <w:pPr>
        <w:pStyle w:val="a3"/>
        <w:spacing w:line="240" w:lineRule="auto"/>
        <w:ind w:left="0"/>
        <w:contextualSpacing/>
        <w:rPr>
          <w:szCs w:val="28"/>
        </w:rPr>
      </w:pPr>
      <w:r>
        <w:rPr>
          <w:szCs w:val="28"/>
        </w:rPr>
        <w:t>-лузга подсолнечная-1666,84</w:t>
      </w:r>
      <w:r w:rsidR="00A70D42" w:rsidRPr="00AE3BB1">
        <w:rPr>
          <w:szCs w:val="28"/>
        </w:rPr>
        <w:t>тыс</w:t>
      </w:r>
      <w:proofErr w:type="gramStart"/>
      <w:r w:rsidR="00A70D42" w:rsidRPr="00AE3BB1">
        <w:rPr>
          <w:szCs w:val="28"/>
        </w:rPr>
        <w:t>.р</w:t>
      </w:r>
      <w:proofErr w:type="gramEnd"/>
      <w:r w:rsidR="00A70D42" w:rsidRPr="00AE3BB1">
        <w:rPr>
          <w:szCs w:val="28"/>
        </w:rPr>
        <w:t>уб.;</w:t>
      </w:r>
    </w:p>
    <w:p w:rsidR="00A70D42" w:rsidRPr="00AE3BB1" w:rsidRDefault="009A736D" w:rsidP="00A70D42">
      <w:pPr>
        <w:pStyle w:val="a3"/>
        <w:spacing w:line="240" w:lineRule="auto"/>
        <w:ind w:left="0"/>
        <w:contextualSpacing/>
        <w:rPr>
          <w:szCs w:val="28"/>
        </w:rPr>
      </w:pPr>
      <w:r>
        <w:rPr>
          <w:szCs w:val="28"/>
        </w:rPr>
        <w:t>-ГСМ-299</w:t>
      </w:r>
      <w:r w:rsidR="00A70D42" w:rsidRPr="00AE3BB1">
        <w:rPr>
          <w:szCs w:val="28"/>
        </w:rPr>
        <w:t>тыс</w:t>
      </w:r>
      <w:proofErr w:type="gramStart"/>
      <w:r w:rsidR="00A70D42" w:rsidRPr="00AE3BB1">
        <w:rPr>
          <w:szCs w:val="28"/>
        </w:rPr>
        <w:t>.р</w:t>
      </w:r>
      <w:proofErr w:type="gramEnd"/>
      <w:r w:rsidR="00A70D42"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-Устранение порывов, замена глубинных насосо</w:t>
      </w:r>
      <w:proofErr w:type="gramStart"/>
      <w:r w:rsidRPr="00AE3BB1">
        <w:rPr>
          <w:szCs w:val="28"/>
        </w:rPr>
        <w:t>в(</w:t>
      </w:r>
      <w:proofErr w:type="gramEnd"/>
      <w:r w:rsidRPr="00AE3BB1">
        <w:rPr>
          <w:szCs w:val="28"/>
        </w:rPr>
        <w:t xml:space="preserve">использование спец.техники </w:t>
      </w:r>
      <w:r w:rsidR="00766FCE">
        <w:rPr>
          <w:szCs w:val="28"/>
        </w:rPr>
        <w:t>по договору)- 308</w:t>
      </w:r>
      <w:r w:rsidRPr="00AE3BB1">
        <w:rPr>
          <w:szCs w:val="28"/>
        </w:rPr>
        <w:t>,0 тыс.</w:t>
      </w:r>
      <w:r w:rsidR="00556662">
        <w:rPr>
          <w:szCs w:val="28"/>
        </w:rPr>
        <w:t xml:space="preserve"> </w:t>
      </w:r>
      <w:proofErr w:type="spellStart"/>
      <w:r w:rsidRPr="00AE3BB1">
        <w:rPr>
          <w:szCs w:val="28"/>
        </w:rPr>
        <w:t>руб</w:t>
      </w:r>
      <w:proofErr w:type="spellEnd"/>
      <w:r w:rsidRPr="00AE3BB1">
        <w:rPr>
          <w:szCs w:val="28"/>
        </w:rPr>
        <w:t>; из них:</w:t>
      </w:r>
    </w:p>
    <w:p w:rsidR="00A70D42" w:rsidRDefault="00556662" w:rsidP="00A70D42">
      <w:pPr>
        <w:pStyle w:val="a3"/>
        <w:spacing w:line="240" w:lineRule="auto"/>
        <w:ind w:left="0"/>
        <w:contextualSpacing/>
        <w:rPr>
          <w:szCs w:val="28"/>
        </w:rPr>
      </w:pPr>
      <w:r>
        <w:rPr>
          <w:szCs w:val="28"/>
        </w:rPr>
        <w:t>-</w:t>
      </w:r>
      <w:r w:rsidR="003177A8">
        <w:rPr>
          <w:szCs w:val="28"/>
        </w:rPr>
        <w:t>ремонт глубинных насосов-189,13</w:t>
      </w:r>
      <w:r w:rsidR="00A70D42" w:rsidRPr="00AE3BB1">
        <w:rPr>
          <w:szCs w:val="28"/>
        </w:rPr>
        <w:t>тыс</w:t>
      </w:r>
      <w:proofErr w:type="gramStart"/>
      <w:r w:rsidR="00A70D42" w:rsidRPr="00AE3BB1">
        <w:rPr>
          <w:szCs w:val="28"/>
        </w:rPr>
        <w:t>.р</w:t>
      </w:r>
      <w:proofErr w:type="gramEnd"/>
      <w:r w:rsidR="00A70D42" w:rsidRPr="00AE3BB1">
        <w:rPr>
          <w:szCs w:val="28"/>
        </w:rPr>
        <w:t>уб;</w:t>
      </w:r>
    </w:p>
    <w:p w:rsidR="00766FCE" w:rsidRPr="00AE3BB1" w:rsidRDefault="00766FCE" w:rsidP="00A70D42">
      <w:pPr>
        <w:pStyle w:val="a3"/>
        <w:spacing w:line="240" w:lineRule="auto"/>
        <w:ind w:left="0"/>
        <w:contextualSpacing/>
        <w:rPr>
          <w:szCs w:val="28"/>
        </w:rPr>
      </w:pPr>
      <w:r>
        <w:rPr>
          <w:szCs w:val="28"/>
        </w:rPr>
        <w:t xml:space="preserve">-покупка глубинного насоса – 26,4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>,</w:t>
      </w:r>
      <w:r w:rsidR="00556662"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-пусконаладочные работы оборудования котельной, ремонт э</w:t>
      </w:r>
      <w:r w:rsidR="009A736D">
        <w:rPr>
          <w:szCs w:val="28"/>
        </w:rPr>
        <w:t>лектрооборудования котельной -28</w:t>
      </w:r>
      <w:r w:rsidRPr="00AE3BB1">
        <w:rPr>
          <w:szCs w:val="28"/>
        </w:rPr>
        <w:t>,</w:t>
      </w:r>
      <w:r w:rsidR="009A736D">
        <w:rPr>
          <w:szCs w:val="28"/>
        </w:rPr>
        <w:t>1</w:t>
      </w:r>
      <w:r w:rsidRPr="00AE3BB1">
        <w:rPr>
          <w:szCs w:val="28"/>
        </w:rPr>
        <w:t xml:space="preserve">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195A76" w:rsidRDefault="00195A76" w:rsidP="00A70D42">
      <w:pPr>
        <w:pStyle w:val="a3"/>
        <w:spacing w:before="0" w:line="240" w:lineRule="auto"/>
        <w:ind w:left="0"/>
        <w:contextualSpacing/>
        <w:rPr>
          <w:rFonts w:eastAsia="Times New Roman"/>
          <w:szCs w:val="28"/>
        </w:rPr>
      </w:pPr>
      <w:r>
        <w:rPr>
          <w:szCs w:val="28"/>
        </w:rPr>
        <w:t>-</w:t>
      </w:r>
      <w:r w:rsidRPr="00CA347F">
        <w:rPr>
          <w:rFonts w:eastAsia="Times New Roman"/>
          <w:szCs w:val="28"/>
        </w:rPr>
        <w:t>приобретены</w:t>
      </w:r>
      <w:r>
        <w:rPr>
          <w:rFonts w:eastAsia="Times New Roman"/>
          <w:szCs w:val="28"/>
        </w:rPr>
        <w:t>:</w:t>
      </w:r>
    </w:p>
    <w:p w:rsidR="00195A76" w:rsidRDefault="00195A76" w:rsidP="00A70D42">
      <w:pPr>
        <w:pStyle w:val="a3"/>
        <w:spacing w:before="0" w:line="240" w:lineRule="auto"/>
        <w:ind w:left="0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CA347F">
        <w:rPr>
          <w:rFonts w:eastAsia="Times New Roman"/>
          <w:szCs w:val="28"/>
        </w:rPr>
        <w:t xml:space="preserve">два </w:t>
      </w:r>
      <w:proofErr w:type="spellStart"/>
      <w:r w:rsidRPr="00CA347F">
        <w:rPr>
          <w:rFonts w:eastAsia="Times New Roman"/>
          <w:szCs w:val="28"/>
        </w:rPr>
        <w:t>бензотримера</w:t>
      </w:r>
      <w:proofErr w:type="spellEnd"/>
      <w:r w:rsidRPr="00CA347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-21,6 </w:t>
      </w:r>
      <w:proofErr w:type="spellStart"/>
      <w:r>
        <w:rPr>
          <w:rFonts w:eastAsia="Times New Roman"/>
          <w:szCs w:val="28"/>
        </w:rPr>
        <w:t>тыс</w:t>
      </w:r>
      <w:proofErr w:type="gramStart"/>
      <w:r>
        <w:rPr>
          <w:rFonts w:eastAsia="Times New Roman"/>
          <w:szCs w:val="28"/>
        </w:rPr>
        <w:t>,р</w:t>
      </w:r>
      <w:proofErr w:type="gramEnd"/>
      <w:r>
        <w:rPr>
          <w:rFonts w:eastAsia="Times New Roman"/>
          <w:szCs w:val="28"/>
        </w:rPr>
        <w:t>уб</w:t>
      </w:r>
      <w:proofErr w:type="spellEnd"/>
      <w:r>
        <w:rPr>
          <w:rFonts w:eastAsia="Times New Roman"/>
          <w:szCs w:val="28"/>
        </w:rPr>
        <w:t>;</w:t>
      </w:r>
    </w:p>
    <w:p w:rsidR="00195A76" w:rsidRDefault="00195A76" w:rsidP="00A70D42">
      <w:pPr>
        <w:pStyle w:val="a3"/>
        <w:spacing w:before="0" w:line="240" w:lineRule="auto"/>
        <w:ind w:left="0"/>
        <w:contextualSpacing/>
        <w:rPr>
          <w:szCs w:val="28"/>
        </w:rPr>
      </w:pPr>
      <w:r>
        <w:rPr>
          <w:rFonts w:eastAsia="Times New Roman"/>
          <w:szCs w:val="28"/>
        </w:rPr>
        <w:t>-</w:t>
      </w:r>
      <w:r w:rsidRPr="00CA347F">
        <w:rPr>
          <w:rFonts w:eastAsia="Times New Roman"/>
          <w:szCs w:val="28"/>
        </w:rPr>
        <w:t>поливомоечный прицеп</w:t>
      </w:r>
      <w:r w:rsidRPr="00CA347F">
        <w:rPr>
          <w:szCs w:val="28"/>
        </w:rPr>
        <w:t>-</w:t>
      </w:r>
      <w:r w:rsidRPr="00CA347F">
        <w:rPr>
          <w:rFonts w:eastAsia="Times New Roman"/>
          <w:szCs w:val="28"/>
        </w:rPr>
        <w:t>цистерна объемом 3,5 куб</w:t>
      </w:r>
      <w:proofErr w:type="gramStart"/>
      <w:r>
        <w:rPr>
          <w:rFonts w:eastAsia="Times New Roman"/>
          <w:szCs w:val="28"/>
        </w:rPr>
        <w:t>.м</w:t>
      </w:r>
      <w:proofErr w:type="gramEnd"/>
      <w:r>
        <w:rPr>
          <w:rFonts w:eastAsia="Times New Roman"/>
          <w:szCs w:val="28"/>
        </w:rPr>
        <w:t xml:space="preserve"> -413,33тыс.руб;</w:t>
      </w:r>
    </w:p>
    <w:p w:rsidR="00A70D42" w:rsidRPr="00AE3BB1" w:rsidRDefault="00195A76" w:rsidP="00A70D42">
      <w:pPr>
        <w:pStyle w:val="a3"/>
        <w:spacing w:before="0" w:line="240" w:lineRule="auto"/>
        <w:ind w:left="0"/>
        <w:contextualSpacing/>
        <w:rPr>
          <w:szCs w:val="28"/>
        </w:rPr>
      </w:pPr>
      <w:r>
        <w:rPr>
          <w:szCs w:val="28"/>
        </w:rPr>
        <w:t xml:space="preserve">-закуплена хлорная известь – 11,9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;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 xml:space="preserve">6)на «Молодежную политику» - </w:t>
      </w:r>
      <w:r w:rsidR="007A58CE" w:rsidRPr="005C4A89">
        <w:rPr>
          <w:szCs w:val="28"/>
        </w:rPr>
        <w:t>64,4</w:t>
      </w:r>
      <w:r w:rsidRPr="005C4A89">
        <w:rPr>
          <w:szCs w:val="28"/>
        </w:rPr>
        <w:t xml:space="preserve"> тыс. руб. что составляет </w:t>
      </w:r>
      <w:r w:rsidR="007A58CE" w:rsidRPr="005C4A89">
        <w:rPr>
          <w:szCs w:val="28"/>
        </w:rPr>
        <w:t>0,2</w:t>
      </w:r>
      <w:r w:rsidRPr="005C4A89">
        <w:rPr>
          <w:szCs w:val="28"/>
        </w:rPr>
        <w:t xml:space="preserve">% от общей </w:t>
      </w:r>
      <w:r w:rsidRPr="005C4A89">
        <w:rPr>
          <w:szCs w:val="28"/>
        </w:rPr>
        <w:lastRenderedPageBreak/>
        <w:t xml:space="preserve">суммы расходов. 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 xml:space="preserve">7)на «Культуру, кинематографию и средства массовой информации» - </w:t>
      </w:r>
      <w:r w:rsidR="007A58CE" w:rsidRPr="005C4A89">
        <w:rPr>
          <w:szCs w:val="28"/>
        </w:rPr>
        <w:t>8929,2</w:t>
      </w:r>
      <w:r w:rsidRPr="005C4A89">
        <w:rPr>
          <w:szCs w:val="28"/>
        </w:rPr>
        <w:t xml:space="preserve"> тыс. руб. что составляет </w:t>
      </w:r>
      <w:r w:rsidR="007A58CE" w:rsidRPr="005C4A89">
        <w:rPr>
          <w:szCs w:val="28"/>
        </w:rPr>
        <w:t>27</w:t>
      </w:r>
      <w:r w:rsidRPr="005C4A89">
        <w:rPr>
          <w:szCs w:val="28"/>
        </w:rPr>
        <w:t>% от общей суммы расходов</w:t>
      </w:r>
      <w:proofErr w:type="gramStart"/>
      <w:r w:rsidRPr="005C4A89">
        <w:rPr>
          <w:szCs w:val="28"/>
        </w:rPr>
        <w:t>.</w:t>
      </w:r>
      <w:proofErr w:type="gramEnd"/>
      <w:r w:rsidRPr="005C4A89">
        <w:rPr>
          <w:szCs w:val="28"/>
        </w:rPr>
        <w:t xml:space="preserve"> </w:t>
      </w:r>
      <w:proofErr w:type="gramStart"/>
      <w:r w:rsidRPr="005C4A89">
        <w:rPr>
          <w:szCs w:val="28"/>
        </w:rPr>
        <w:t>и</w:t>
      </w:r>
      <w:proofErr w:type="gramEnd"/>
      <w:r w:rsidRPr="005C4A89">
        <w:rPr>
          <w:szCs w:val="28"/>
        </w:rPr>
        <w:t>з них: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>-</w:t>
      </w:r>
      <w:proofErr w:type="spellStart"/>
      <w:r w:rsidRPr="005C4A89">
        <w:rPr>
          <w:szCs w:val="28"/>
        </w:rPr>
        <w:t>з</w:t>
      </w:r>
      <w:proofErr w:type="spellEnd"/>
      <w:r w:rsidRPr="005C4A89">
        <w:rPr>
          <w:szCs w:val="28"/>
        </w:rPr>
        <w:t>/плата и начисления -</w:t>
      </w:r>
      <w:r w:rsidR="00024535" w:rsidRPr="005C4A89">
        <w:rPr>
          <w:szCs w:val="28"/>
        </w:rPr>
        <w:t>2371</w:t>
      </w:r>
      <w:r w:rsidRPr="005C4A89">
        <w:rPr>
          <w:szCs w:val="28"/>
        </w:rPr>
        <w:t xml:space="preserve"> 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 xml:space="preserve">уб., 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>-услуги электроэнергия-</w:t>
      </w:r>
      <w:r w:rsidR="00024535" w:rsidRPr="005C4A89">
        <w:rPr>
          <w:szCs w:val="28"/>
        </w:rPr>
        <w:t>53,70</w:t>
      </w:r>
      <w:r w:rsidRPr="005C4A89">
        <w:rPr>
          <w:szCs w:val="28"/>
        </w:rPr>
        <w:t>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>уб.;</w:t>
      </w:r>
    </w:p>
    <w:p w:rsidR="00A70D42" w:rsidRPr="005C4A89" w:rsidRDefault="00A70D42" w:rsidP="00A70D42">
      <w:pPr>
        <w:pStyle w:val="a3"/>
        <w:spacing w:before="0"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>-прочие услуги (</w:t>
      </w:r>
      <w:r w:rsidR="00024535" w:rsidRPr="005C4A89">
        <w:rPr>
          <w:szCs w:val="28"/>
        </w:rPr>
        <w:t xml:space="preserve">услуги связи, </w:t>
      </w:r>
      <w:r w:rsidRPr="005C4A89">
        <w:rPr>
          <w:szCs w:val="28"/>
        </w:rPr>
        <w:t>приобретение печатной Продукци</w:t>
      </w:r>
      <w:proofErr w:type="gramStart"/>
      <w:r w:rsidRPr="005C4A89">
        <w:rPr>
          <w:szCs w:val="28"/>
        </w:rPr>
        <w:t>и(</w:t>
      </w:r>
      <w:proofErr w:type="gramEnd"/>
      <w:r w:rsidRPr="005C4A89">
        <w:rPr>
          <w:szCs w:val="28"/>
        </w:rPr>
        <w:t>подписка на периодические издания),канцелярские товары, -</w:t>
      </w:r>
      <w:r w:rsidR="00024535" w:rsidRPr="005C4A89">
        <w:rPr>
          <w:szCs w:val="28"/>
        </w:rPr>
        <w:t>24</w:t>
      </w:r>
      <w:r w:rsidR="00097918" w:rsidRPr="005C4A89">
        <w:rPr>
          <w:szCs w:val="28"/>
        </w:rPr>
        <w:t>2</w:t>
      </w:r>
      <w:r w:rsidRPr="005C4A89">
        <w:rPr>
          <w:szCs w:val="28"/>
        </w:rPr>
        <w:t xml:space="preserve"> тыс.руб.;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>-уплата налогов -</w:t>
      </w:r>
      <w:r w:rsidR="00024535" w:rsidRPr="005C4A89">
        <w:rPr>
          <w:szCs w:val="28"/>
        </w:rPr>
        <w:t>57,2</w:t>
      </w:r>
      <w:r w:rsidRPr="005C4A89">
        <w:rPr>
          <w:szCs w:val="28"/>
        </w:rPr>
        <w:t xml:space="preserve"> тыс</w:t>
      </w:r>
      <w:proofErr w:type="gramStart"/>
      <w:r w:rsidRPr="005C4A89">
        <w:rPr>
          <w:szCs w:val="28"/>
        </w:rPr>
        <w:t>.р</w:t>
      </w:r>
      <w:proofErr w:type="gramEnd"/>
      <w:r w:rsidRPr="005C4A89">
        <w:rPr>
          <w:szCs w:val="28"/>
        </w:rPr>
        <w:t>уб.;</w:t>
      </w:r>
    </w:p>
    <w:p w:rsidR="00A70D42" w:rsidRPr="005C4A89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5C4A89">
        <w:rPr>
          <w:szCs w:val="28"/>
        </w:rPr>
        <w:t>-из краевого бюджета от министерства культуры были выделена субсидия  на ремонт помещений первого этажа ДК с</w:t>
      </w:r>
      <w:proofErr w:type="gramStart"/>
      <w:r w:rsidRPr="005C4A89">
        <w:rPr>
          <w:szCs w:val="28"/>
        </w:rPr>
        <w:t>.Г</w:t>
      </w:r>
      <w:proofErr w:type="gramEnd"/>
      <w:r w:rsidRPr="005C4A89">
        <w:rPr>
          <w:szCs w:val="28"/>
        </w:rPr>
        <w:t>орькая Балка-</w:t>
      </w:r>
      <w:r w:rsidR="007A58CE" w:rsidRPr="005C4A89">
        <w:rPr>
          <w:szCs w:val="28"/>
        </w:rPr>
        <w:t>6100</w:t>
      </w:r>
      <w:r w:rsidRPr="005C4A89">
        <w:rPr>
          <w:szCs w:val="28"/>
        </w:rPr>
        <w:t xml:space="preserve"> тыс.руб</w:t>
      </w:r>
      <w:r w:rsidR="00FD1834" w:rsidRPr="005C4A89">
        <w:rPr>
          <w:szCs w:val="28"/>
        </w:rPr>
        <w:t>.</w:t>
      </w:r>
      <w:r w:rsidRPr="005C4A89">
        <w:rPr>
          <w:szCs w:val="28"/>
        </w:rPr>
        <w:t xml:space="preserve"> </w:t>
      </w:r>
    </w:p>
    <w:p w:rsidR="00A70D42" w:rsidRPr="005C4A89" w:rsidRDefault="00A70D42" w:rsidP="00FD1834">
      <w:pPr>
        <w:pStyle w:val="a3"/>
        <w:spacing w:line="240" w:lineRule="auto"/>
        <w:ind w:left="0" w:firstLine="709"/>
        <w:contextualSpacing/>
        <w:rPr>
          <w:color w:val="FF0000"/>
          <w:szCs w:val="28"/>
        </w:rPr>
      </w:pPr>
      <w:r w:rsidRPr="005C4A89">
        <w:rPr>
          <w:szCs w:val="28"/>
        </w:rPr>
        <w:t>В бюджете Горькобалковского с/</w:t>
      </w:r>
      <w:proofErr w:type="spellStart"/>
      <w:proofErr w:type="gramStart"/>
      <w:r w:rsidRPr="005C4A89">
        <w:rPr>
          <w:szCs w:val="28"/>
        </w:rPr>
        <w:t>п</w:t>
      </w:r>
      <w:proofErr w:type="spellEnd"/>
      <w:proofErr w:type="gramEnd"/>
      <w:r w:rsidRPr="005C4A89">
        <w:rPr>
          <w:szCs w:val="28"/>
        </w:rPr>
        <w:t xml:space="preserve"> предусмотрены средства на приобретение литературы для б</w:t>
      </w:r>
      <w:r w:rsidR="007A58CE" w:rsidRPr="005C4A89">
        <w:rPr>
          <w:szCs w:val="28"/>
        </w:rPr>
        <w:t>иблиотеки в сумме-5,0 тыс.руб.</w:t>
      </w:r>
    </w:p>
    <w:p w:rsidR="00A70D42" w:rsidRPr="005C4A89" w:rsidRDefault="00A70D42" w:rsidP="00A70D42">
      <w:pPr>
        <w:pStyle w:val="a3"/>
        <w:spacing w:line="240" w:lineRule="auto"/>
        <w:ind w:left="0" w:firstLine="709"/>
        <w:contextualSpacing/>
        <w:rPr>
          <w:szCs w:val="28"/>
        </w:rPr>
      </w:pPr>
      <w:r w:rsidRPr="005C4A89">
        <w:rPr>
          <w:szCs w:val="28"/>
        </w:rPr>
        <w:t>В  202</w:t>
      </w:r>
      <w:r w:rsidR="003C5FA5" w:rsidRPr="005C4A89">
        <w:rPr>
          <w:szCs w:val="28"/>
        </w:rPr>
        <w:t>1</w:t>
      </w:r>
      <w:r w:rsidRPr="005C4A89">
        <w:rPr>
          <w:szCs w:val="28"/>
        </w:rPr>
        <w:t xml:space="preserve"> году были проведен с косметический ремонт памятника «Ко дню победы» в с</w:t>
      </w:r>
      <w:proofErr w:type="gramStart"/>
      <w:r w:rsidRPr="005C4A89">
        <w:rPr>
          <w:szCs w:val="28"/>
        </w:rPr>
        <w:t>.Г</w:t>
      </w:r>
      <w:proofErr w:type="gramEnd"/>
      <w:r w:rsidRPr="005C4A89">
        <w:rPr>
          <w:szCs w:val="28"/>
        </w:rPr>
        <w:t>орькая Балка-</w:t>
      </w:r>
      <w:r w:rsidR="003C5FA5" w:rsidRPr="005C4A89">
        <w:rPr>
          <w:szCs w:val="28"/>
        </w:rPr>
        <w:t>100,0</w:t>
      </w:r>
      <w:r w:rsidRPr="005C4A89">
        <w:rPr>
          <w:szCs w:val="28"/>
        </w:rPr>
        <w:t>тыс.руб.;</w:t>
      </w:r>
    </w:p>
    <w:p w:rsidR="00EC5786" w:rsidRPr="005C4A89" w:rsidRDefault="00A70D42" w:rsidP="00911610">
      <w:pPr>
        <w:pStyle w:val="a3"/>
        <w:spacing w:line="240" w:lineRule="auto"/>
        <w:ind w:left="0" w:firstLine="709"/>
        <w:contextualSpacing/>
        <w:rPr>
          <w:szCs w:val="28"/>
        </w:rPr>
      </w:pPr>
      <w:proofErr w:type="spellStart"/>
      <w:r w:rsidRPr="005C4A89">
        <w:rPr>
          <w:szCs w:val="28"/>
        </w:rPr>
        <w:t>Горькобалковское</w:t>
      </w:r>
      <w:proofErr w:type="spellEnd"/>
      <w:r w:rsidRPr="005C4A89">
        <w:rPr>
          <w:szCs w:val="28"/>
        </w:rPr>
        <w:t xml:space="preserve"> сельское поселения включено в краевую программу «Проведение мероприятий по восстановлени</w:t>
      </w:r>
      <w:proofErr w:type="gramStart"/>
      <w:r w:rsidRPr="005C4A89">
        <w:rPr>
          <w:szCs w:val="28"/>
        </w:rPr>
        <w:t>ю(</w:t>
      </w:r>
      <w:proofErr w:type="gramEnd"/>
      <w:r w:rsidRPr="005C4A89">
        <w:rPr>
          <w:szCs w:val="28"/>
        </w:rPr>
        <w:t>ремонту, благоустройству) воинских захоронений, установке мемориальных знаков на воинских захоронениях, нанесению имен погибших при защите Отечества на мемориальные сооружения воинских захоронений по месту захоронения»</w:t>
      </w:r>
      <w:r w:rsidR="00145709" w:rsidRPr="005C4A89">
        <w:rPr>
          <w:szCs w:val="28"/>
        </w:rPr>
        <w:t xml:space="preserve"> на 2022 год</w:t>
      </w:r>
      <w:r w:rsidR="00EC5786" w:rsidRPr="005C4A89">
        <w:rPr>
          <w:szCs w:val="28"/>
        </w:rPr>
        <w:t>.</w:t>
      </w:r>
    </w:p>
    <w:p w:rsidR="00A70D42" w:rsidRPr="005C4A89" w:rsidRDefault="00EC5786" w:rsidP="00911610">
      <w:pPr>
        <w:pStyle w:val="a3"/>
        <w:spacing w:line="240" w:lineRule="auto"/>
        <w:ind w:left="0" w:firstLine="709"/>
        <w:contextualSpacing/>
        <w:rPr>
          <w:szCs w:val="28"/>
        </w:rPr>
      </w:pPr>
      <w:r w:rsidRPr="005C4A89">
        <w:rPr>
          <w:szCs w:val="28"/>
        </w:rPr>
        <w:t xml:space="preserve">23 января 2020 года было заключено </w:t>
      </w:r>
      <w:r w:rsidR="005C4A89" w:rsidRPr="005C4A89">
        <w:rPr>
          <w:color w:val="000000"/>
          <w:szCs w:val="28"/>
        </w:rPr>
        <w:t xml:space="preserve">соглашение </w:t>
      </w:r>
      <w:r w:rsidRPr="005C4A89">
        <w:rPr>
          <w:color w:val="000000"/>
          <w:szCs w:val="28"/>
        </w:rPr>
        <w:t>между министерством топливно-энергетического комплекса и жилищно-коммунального хозяйства Краснодарского края и администрацией Горькобалковского сельского поселения Новопокровского района</w:t>
      </w:r>
      <w:r w:rsidR="005C4A89">
        <w:rPr>
          <w:color w:val="000000"/>
          <w:szCs w:val="28"/>
        </w:rPr>
        <w:t>,</w:t>
      </w:r>
      <w:r w:rsidRPr="005C4A89">
        <w:rPr>
          <w:color w:val="000000"/>
          <w:szCs w:val="28"/>
        </w:rPr>
        <w:t xml:space="preserve"> </w:t>
      </w:r>
      <w:r w:rsidR="00FD1834" w:rsidRPr="005C4A89">
        <w:rPr>
          <w:szCs w:val="28"/>
        </w:rPr>
        <w:t>с</w:t>
      </w:r>
      <w:r w:rsidR="00A70D42" w:rsidRPr="005C4A89">
        <w:rPr>
          <w:szCs w:val="28"/>
        </w:rPr>
        <w:t xml:space="preserve">тоимость </w:t>
      </w:r>
      <w:r w:rsidR="00FD1834" w:rsidRPr="005C4A89">
        <w:rPr>
          <w:szCs w:val="28"/>
        </w:rPr>
        <w:t xml:space="preserve">данного </w:t>
      </w:r>
      <w:r w:rsidR="00A70D42" w:rsidRPr="005C4A89">
        <w:rPr>
          <w:szCs w:val="28"/>
        </w:rPr>
        <w:t>проекта составляет 9412,8тыс</w:t>
      </w:r>
      <w:proofErr w:type="gramStart"/>
      <w:r w:rsidR="00A70D42" w:rsidRPr="005C4A89">
        <w:rPr>
          <w:szCs w:val="28"/>
        </w:rPr>
        <w:t>.р</w:t>
      </w:r>
      <w:proofErr w:type="gramEnd"/>
      <w:r w:rsidR="00A70D42" w:rsidRPr="005C4A89">
        <w:rPr>
          <w:szCs w:val="28"/>
        </w:rPr>
        <w:t>уб.из них средства краевого бюджета 8937,6тыс.руб.,средства местного бюджета 475,2тыс.руб.</w:t>
      </w:r>
      <w:r w:rsidR="003C5FA5" w:rsidRPr="005C4A89">
        <w:rPr>
          <w:szCs w:val="28"/>
        </w:rPr>
        <w:t xml:space="preserve"> </w:t>
      </w:r>
      <w:r w:rsidR="005C4A89">
        <w:rPr>
          <w:szCs w:val="28"/>
        </w:rPr>
        <w:t>Начало р</w:t>
      </w:r>
      <w:r w:rsidR="003C5FA5" w:rsidRPr="005C4A89">
        <w:rPr>
          <w:szCs w:val="28"/>
        </w:rPr>
        <w:t>абот по ремонту</w:t>
      </w:r>
      <w:r w:rsidR="005C4A89">
        <w:rPr>
          <w:szCs w:val="28"/>
        </w:rPr>
        <w:t xml:space="preserve"> </w:t>
      </w:r>
      <w:proofErr w:type="spellStart"/>
      <w:r w:rsidR="005C4A89">
        <w:rPr>
          <w:szCs w:val="28"/>
        </w:rPr>
        <w:t>запланоровано</w:t>
      </w:r>
      <w:proofErr w:type="spellEnd"/>
      <w:r w:rsidR="003C5FA5" w:rsidRPr="005C4A89">
        <w:rPr>
          <w:szCs w:val="28"/>
        </w:rPr>
        <w:t xml:space="preserve">  в марте 2022 года.</w:t>
      </w:r>
    </w:p>
    <w:p w:rsidR="00A70D42" w:rsidRPr="005C4A89" w:rsidRDefault="00A70D42" w:rsidP="00FD1834">
      <w:pPr>
        <w:autoSpaceDE w:val="0"/>
        <w:ind w:firstLine="709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Исполнение бюджета Горькобалковского сельского поселения Новопокровского района в 202</w:t>
      </w:r>
      <w:r w:rsidR="003C5FA5" w:rsidRPr="005C4A89">
        <w:rPr>
          <w:sz w:val="28"/>
          <w:szCs w:val="28"/>
        </w:rPr>
        <w:t>1</w:t>
      </w:r>
      <w:r w:rsidRPr="005C4A89">
        <w:rPr>
          <w:sz w:val="28"/>
          <w:szCs w:val="28"/>
        </w:rPr>
        <w:t> году осуществляется  в рамках антикризисных мер, основными направлениями которых стали укрепление доходов и оптимизация расходов бюджета.</w:t>
      </w:r>
    </w:p>
    <w:p w:rsidR="00A70D42" w:rsidRPr="005C4A89" w:rsidRDefault="00A70D42" w:rsidP="00911610">
      <w:pPr>
        <w:autoSpaceDE w:val="0"/>
        <w:ind w:firstLine="709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В числе основных задач текущего финансового года выделяются:</w:t>
      </w:r>
    </w:p>
    <w:p w:rsidR="00A70D42" w:rsidRPr="005C4A89" w:rsidRDefault="00A70D42" w:rsidP="00A70D42">
      <w:pPr>
        <w:autoSpaceDE w:val="0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1) повышение эффективности бюджетных расходов путем создания стимулов для учреждений к сокращению внутренних издержек.</w:t>
      </w:r>
    </w:p>
    <w:p w:rsidR="00A70D42" w:rsidRPr="005C4A89" w:rsidRDefault="00A70D42" w:rsidP="00A70D42">
      <w:pPr>
        <w:autoSpaceDE w:val="0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2) укрепление усилий по наращиванию собственных доходов на основе экономического роста и развития налогового потенциала на среднесрочную перспективу.</w:t>
      </w:r>
    </w:p>
    <w:p w:rsidR="00A70D42" w:rsidRPr="005C4A89" w:rsidRDefault="00911610" w:rsidP="009E1B7D">
      <w:pPr>
        <w:ind w:firstLine="709"/>
        <w:jc w:val="both"/>
        <w:rPr>
          <w:sz w:val="28"/>
          <w:szCs w:val="28"/>
        </w:rPr>
      </w:pPr>
      <w:r w:rsidRPr="005C4A89">
        <w:rPr>
          <w:color w:val="000000"/>
          <w:sz w:val="28"/>
          <w:szCs w:val="28"/>
        </w:rPr>
        <w:t>В 202</w:t>
      </w:r>
      <w:r w:rsidR="00766C99" w:rsidRPr="005C4A89">
        <w:rPr>
          <w:color w:val="000000"/>
          <w:sz w:val="28"/>
          <w:szCs w:val="28"/>
        </w:rPr>
        <w:t>1</w:t>
      </w:r>
      <w:r w:rsidRPr="005C4A89">
        <w:rPr>
          <w:color w:val="000000"/>
          <w:sz w:val="28"/>
          <w:szCs w:val="28"/>
        </w:rPr>
        <w:t xml:space="preserve"> году м</w:t>
      </w:r>
      <w:r w:rsidR="00A70D42" w:rsidRPr="005C4A89">
        <w:rPr>
          <w:color w:val="000000"/>
          <w:sz w:val="28"/>
          <w:szCs w:val="28"/>
        </w:rPr>
        <w:t>ежду министерством</w:t>
      </w:r>
      <w:r w:rsidR="003C5FA5" w:rsidRPr="005C4A89">
        <w:rPr>
          <w:color w:val="000000"/>
          <w:sz w:val="28"/>
          <w:szCs w:val="28"/>
        </w:rPr>
        <w:t xml:space="preserve"> культуры Краснодарского края</w:t>
      </w:r>
      <w:r w:rsidR="00A70D42" w:rsidRPr="005C4A89">
        <w:rPr>
          <w:color w:val="000000"/>
          <w:sz w:val="28"/>
          <w:szCs w:val="28"/>
        </w:rPr>
        <w:t xml:space="preserve"> и администрацией Горькобалковского сельского поселения Новопокровского района заключено соглашение о предоставлении субсидии из </w:t>
      </w:r>
      <w:r w:rsidR="00CF4849" w:rsidRPr="005C4A89">
        <w:rPr>
          <w:color w:val="000000"/>
          <w:sz w:val="28"/>
          <w:szCs w:val="28"/>
        </w:rPr>
        <w:t xml:space="preserve">краевого </w:t>
      </w:r>
      <w:r w:rsidR="00A70D42" w:rsidRPr="005C4A89">
        <w:rPr>
          <w:color w:val="000000"/>
          <w:sz w:val="28"/>
          <w:szCs w:val="28"/>
        </w:rPr>
        <w:t>бюджета бюджету</w:t>
      </w:r>
      <w:r w:rsidR="00CF4849" w:rsidRPr="005C4A89">
        <w:rPr>
          <w:color w:val="000000"/>
          <w:sz w:val="28"/>
          <w:szCs w:val="28"/>
        </w:rPr>
        <w:t xml:space="preserve"> муниципального образования Краснодарского края</w:t>
      </w:r>
      <w:r w:rsidR="00A70D42" w:rsidRPr="005C4A89">
        <w:rPr>
          <w:color w:val="000000"/>
          <w:sz w:val="28"/>
          <w:szCs w:val="28"/>
        </w:rPr>
        <w:t xml:space="preserve"> </w:t>
      </w:r>
      <w:r w:rsidR="00CF4849" w:rsidRPr="005C4A89">
        <w:rPr>
          <w:color w:val="000000"/>
          <w:sz w:val="28"/>
          <w:szCs w:val="28"/>
        </w:rPr>
        <w:t xml:space="preserve">в части ремонта и укрепления материально-технической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</w:t>
      </w:r>
      <w:proofErr w:type="spellStart"/>
      <w:r w:rsidR="00CF4849" w:rsidRPr="005C4A89">
        <w:rPr>
          <w:color w:val="000000"/>
          <w:sz w:val="28"/>
          <w:szCs w:val="28"/>
        </w:rPr>
        <w:t>творчества</w:t>
      </w:r>
      <w:proofErr w:type="gramStart"/>
      <w:r w:rsidR="00814717" w:rsidRPr="005C4A89">
        <w:rPr>
          <w:color w:val="000000"/>
          <w:sz w:val="28"/>
          <w:szCs w:val="28"/>
        </w:rPr>
        <w:t>.И</w:t>
      </w:r>
      <w:proofErr w:type="gramEnd"/>
      <w:r w:rsidR="00A70D42" w:rsidRPr="005C4A89">
        <w:rPr>
          <w:color w:val="000000"/>
          <w:sz w:val="28"/>
          <w:szCs w:val="28"/>
        </w:rPr>
        <w:t>з</w:t>
      </w:r>
      <w:proofErr w:type="spellEnd"/>
      <w:r w:rsidR="00A70D42" w:rsidRPr="005C4A89">
        <w:rPr>
          <w:color w:val="000000"/>
          <w:sz w:val="28"/>
          <w:szCs w:val="28"/>
        </w:rPr>
        <w:t xml:space="preserve"> краевого бюджета на выполнение мероприятия предусмотрены средства в сумме </w:t>
      </w:r>
      <w:r w:rsidR="00CF4849" w:rsidRPr="005C4A89">
        <w:rPr>
          <w:sz w:val="28"/>
          <w:szCs w:val="28"/>
        </w:rPr>
        <w:t>5429,0</w:t>
      </w:r>
      <w:r w:rsidR="00A70D42" w:rsidRPr="005C4A89">
        <w:rPr>
          <w:sz w:val="28"/>
          <w:szCs w:val="28"/>
        </w:rPr>
        <w:t xml:space="preserve"> </w:t>
      </w:r>
      <w:r w:rsidR="00A70D42" w:rsidRPr="005C4A89">
        <w:rPr>
          <w:sz w:val="28"/>
          <w:szCs w:val="28"/>
        </w:rPr>
        <w:lastRenderedPageBreak/>
        <w:t xml:space="preserve">тыс. рублей, Местный бюджет </w:t>
      </w:r>
      <w:r w:rsidR="00CF4849" w:rsidRPr="005C4A89">
        <w:rPr>
          <w:sz w:val="28"/>
          <w:szCs w:val="28"/>
        </w:rPr>
        <w:t>671,0</w:t>
      </w:r>
      <w:r w:rsidR="00A70D42" w:rsidRPr="005C4A89">
        <w:rPr>
          <w:sz w:val="28"/>
          <w:szCs w:val="28"/>
        </w:rPr>
        <w:t xml:space="preserve"> тыс. рублей.</w:t>
      </w:r>
      <w:r w:rsidR="009E1B7D" w:rsidRPr="005C4A89">
        <w:rPr>
          <w:sz w:val="28"/>
          <w:szCs w:val="28"/>
        </w:rPr>
        <w:t xml:space="preserve"> </w:t>
      </w:r>
      <w:r w:rsidR="00814717" w:rsidRPr="005C4A89">
        <w:rPr>
          <w:sz w:val="28"/>
          <w:szCs w:val="28"/>
        </w:rPr>
        <w:t>Общая сумма 6100,0 тыс</w:t>
      </w:r>
      <w:proofErr w:type="gramStart"/>
      <w:r w:rsidR="00814717" w:rsidRPr="005C4A89">
        <w:rPr>
          <w:sz w:val="28"/>
          <w:szCs w:val="28"/>
        </w:rPr>
        <w:t>.р</w:t>
      </w:r>
      <w:proofErr w:type="gramEnd"/>
      <w:r w:rsidR="00814717" w:rsidRPr="005C4A89">
        <w:rPr>
          <w:sz w:val="28"/>
          <w:szCs w:val="28"/>
        </w:rPr>
        <w:t>ублей.</w:t>
      </w:r>
    </w:p>
    <w:p w:rsidR="00A70D42" w:rsidRPr="005C4A89" w:rsidRDefault="00A70D42" w:rsidP="00A70D42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ab/>
      </w:r>
      <w:r w:rsidR="00814717" w:rsidRPr="005C4A89">
        <w:rPr>
          <w:b/>
          <w:sz w:val="28"/>
          <w:szCs w:val="28"/>
          <w:u w:val="single"/>
        </w:rPr>
        <w:t>30.07.2021</w:t>
      </w:r>
      <w:r w:rsidRPr="005C4A89">
        <w:rPr>
          <w:sz w:val="28"/>
          <w:szCs w:val="28"/>
        </w:rPr>
        <w:t xml:space="preserve"> г </w:t>
      </w:r>
      <w:r w:rsidR="00C1092A" w:rsidRPr="005C4A89">
        <w:rPr>
          <w:sz w:val="28"/>
          <w:szCs w:val="28"/>
        </w:rPr>
        <w:t>з</w:t>
      </w:r>
      <w:r w:rsidRPr="005C4A89">
        <w:rPr>
          <w:sz w:val="28"/>
          <w:szCs w:val="28"/>
        </w:rPr>
        <w:t xml:space="preserve">аключили муниципальный контракт на сумму </w:t>
      </w:r>
      <w:r w:rsidR="00814717" w:rsidRPr="005C4A89">
        <w:rPr>
          <w:sz w:val="28"/>
          <w:szCs w:val="28"/>
        </w:rPr>
        <w:t>6096</w:t>
      </w:r>
      <w:r w:rsidR="00EC5786" w:rsidRPr="005C4A89">
        <w:rPr>
          <w:sz w:val="28"/>
          <w:szCs w:val="28"/>
        </w:rPr>
        <w:t>,4тыс.</w:t>
      </w:r>
      <w:r w:rsidRPr="005C4A89">
        <w:rPr>
          <w:sz w:val="28"/>
          <w:szCs w:val="28"/>
        </w:rPr>
        <w:t xml:space="preserve"> рублей с ООО «</w:t>
      </w:r>
      <w:proofErr w:type="spellStart"/>
      <w:r w:rsidR="00814717" w:rsidRPr="005C4A89">
        <w:rPr>
          <w:sz w:val="28"/>
          <w:szCs w:val="28"/>
        </w:rPr>
        <w:t>Технострой</w:t>
      </w:r>
      <w:proofErr w:type="spellEnd"/>
      <w:r w:rsidRPr="005C4A89">
        <w:rPr>
          <w:sz w:val="28"/>
          <w:szCs w:val="28"/>
        </w:rPr>
        <w:t>»</w:t>
      </w:r>
      <w:proofErr w:type="gramStart"/>
      <w:r w:rsidRPr="005C4A89">
        <w:rPr>
          <w:sz w:val="28"/>
          <w:szCs w:val="28"/>
        </w:rPr>
        <w:t xml:space="preserve"> .</w:t>
      </w:r>
      <w:proofErr w:type="gramEnd"/>
      <w:r w:rsidRPr="005C4A89">
        <w:rPr>
          <w:sz w:val="28"/>
          <w:szCs w:val="28"/>
        </w:rPr>
        <w:t xml:space="preserve"> </w:t>
      </w:r>
      <w:r w:rsidR="00814717" w:rsidRPr="005C4A89">
        <w:rPr>
          <w:sz w:val="28"/>
          <w:szCs w:val="28"/>
        </w:rPr>
        <w:t>Капитальный ремонт помещений 1 этажа здании МКУК «</w:t>
      </w:r>
      <w:proofErr w:type="spellStart"/>
      <w:r w:rsidR="00814717" w:rsidRPr="005C4A89">
        <w:rPr>
          <w:sz w:val="28"/>
          <w:szCs w:val="28"/>
        </w:rPr>
        <w:t>Горькобалковский</w:t>
      </w:r>
      <w:proofErr w:type="spellEnd"/>
      <w:r w:rsidR="00814717" w:rsidRPr="005C4A89">
        <w:rPr>
          <w:sz w:val="28"/>
          <w:szCs w:val="28"/>
        </w:rPr>
        <w:t xml:space="preserve"> КДЦ(ремонт зрительного зала)</w:t>
      </w:r>
      <w:r w:rsidRPr="005C4A89">
        <w:rPr>
          <w:sz w:val="28"/>
          <w:szCs w:val="28"/>
        </w:rPr>
        <w:t>. Работы завершены</w:t>
      </w:r>
    </w:p>
    <w:p w:rsidR="00A70D42" w:rsidRPr="005C4A89" w:rsidRDefault="00A70D42" w:rsidP="00A70D42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ab/>
      </w:r>
      <w:r w:rsidR="00814717" w:rsidRPr="005C4A89">
        <w:rPr>
          <w:b/>
          <w:sz w:val="28"/>
          <w:szCs w:val="28"/>
        </w:rPr>
        <w:t>19.11.2021</w:t>
      </w:r>
      <w:r w:rsidRPr="005C4A89">
        <w:rPr>
          <w:sz w:val="28"/>
          <w:szCs w:val="28"/>
        </w:rPr>
        <w:t xml:space="preserve"> был заключен </w:t>
      </w:r>
      <w:r w:rsidR="00814717" w:rsidRPr="005C4A89">
        <w:rPr>
          <w:sz w:val="28"/>
          <w:szCs w:val="28"/>
        </w:rPr>
        <w:t>договор</w:t>
      </w:r>
      <w:r w:rsidRPr="005C4A89">
        <w:rPr>
          <w:sz w:val="28"/>
          <w:szCs w:val="28"/>
        </w:rPr>
        <w:t xml:space="preserve">  на сумму </w:t>
      </w:r>
      <w:r w:rsidR="00814717" w:rsidRPr="005C4A89">
        <w:rPr>
          <w:sz w:val="28"/>
          <w:szCs w:val="28"/>
        </w:rPr>
        <w:t>3</w:t>
      </w:r>
      <w:r w:rsidR="00EC5786" w:rsidRPr="005C4A89">
        <w:rPr>
          <w:sz w:val="28"/>
          <w:szCs w:val="28"/>
        </w:rPr>
        <w:t>,</w:t>
      </w:r>
      <w:r w:rsidR="00814717" w:rsidRPr="005C4A89">
        <w:rPr>
          <w:sz w:val="28"/>
          <w:szCs w:val="28"/>
        </w:rPr>
        <w:t>6</w:t>
      </w:r>
      <w:r w:rsidR="00EC5786" w:rsidRPr="005C4A89">
        <w:rPr>
          <w:sz w:val="28"/>
          <w:szCs w:val="28"/>
        </w:rPr>
        <w:t xml:space="preserve"> тыс.</w:t>
      </w:r>
      <w:r w:rsidRPr="005C4A89">
        <w:rPr>
          <w:sz w:val="28"/>
          <w:szCs w:val="28"/>
        </w:rPr>
        <w:t xml:space="preserve"> рублей  ООО «</w:t>
      </w:r>
      <w:proofErr w:type="spellStart"/>
      <w:r w:rsidR="00814717" w:rsidRPr="005C4A89">
        <w:rPr>
          <w:sz w:val="28"/>
          <w:szCs w:val="28"/>
        </w:rPr>
        <w:t>Технострой</w:t>
      </w:r>
      <w:proofErr w:type="spellEnd"/>
      <w:r w:rsidRPr="005C4A89">
        <w:rPr>
          <w:sz w:val="28"/>
          <w:szCs w:val="28"/>
        </w:rPr>
        <w:t>» на Капитальный ремонт помещений 1 этажа здании МКУК «</w:t>
      </w:r>
      <w:proofErr w:type="spellStart"/>
      <w:r w:rsidRPr="005C4A89">
        <w:rPr>
          <w:sz w:val="28"/>
          <w:szCs w:val="28"/>
        </w:rPr>
        <w:t>Горькобалковский</w:t>
      </w:r>
      <w:proofErr w:type="spellEnd"/>
      <w:r w:rsidRPr="005C4A89">
        <w:rPr>
          <w:sz w:val="28"/>
          <w:szCs w:val="28"/>
        </w:rPr>
        <w:t xml:space="preserve"> КДЦ» (</w:t>
      </w:r>
      <w:r w:rsidR="00814717" w:rsidRPr="005C4A89">
        <w:rPr>
          <w:sz w:val="28"/>
          <w:szCs w:val="28"/>
        </w:rPr>
        <w:t>монтаж накладных порогов в зрительном зале</w:t>
      </w:r>
      <w:r w:rsidRPr="005C4A89">
        <w:rPr>
          <w:sz w:val="28"/>
          <w:szCs w:val="28"/>
        </w:rPr>
        <w:t>) Работы завершены.</w:t>
      </w:r>
    </w:p>
    <w:p w:rsidR="00EC5786" w:rsidRPr="005C4A89" w:rsidRDefault="00EC5786" w:rsidP="00A70D42">
      <w:pPr>
        <w:jc w:val="both"/>
        <w:rPr>
          <w:sz w:val="28"/>
          <w:szCs w:val="28"/>
        </w:rPr>
      </w:pPr>
      <w:r w:rsidRPr="005C4A89">
        <w:rPr>
          <w:sz w:val="28"/>
          <w:szCs w:val="28"/>
        </w:rPr>
        <w:t xml:space="preserve">29 января 2021 года было также заключено соглашение </w:t>
      </w:r>
      <w:r w:rsidRPr="005C4A89">
        <w:rPr>
          <w:color w:val="000000"/>
          <w:sz w:val="28"/>
          <w:szCs w:val="28"/>
        </w:rPr>
        <w:t>между министерством</w:t>
      </w:r>
      <w:r w:rsidR="003C5FA5" w:rsidRPr="005C4A89">
        <w:rPr>
          <w:color w:val="000000"/>
          <w:sz w:val="28"/>
          <w:szCs w:val="28"/>
        </w:rPr>
        <w:t xml:space="preserve"> культуры Краснодарского края</w:t>
      </w:r>
      <w:r w:rsidRPr="005C4A89">
        <w:rPr>
          <w:color w:val="000000"/>
          <w:sz w:val="28"/>
          <w:szCs w:val="28"/>
        </w:rPr>
        <w:t xml:space="preserve"> и администрацией Горькобалковского сельского поселения Новопокровского района для обеспечения развития и укрепления материально-технической базы домов культуры в населенных пунктах с численностью населения до 50 тыс</w:t>
      </w:r>
      <w:proofErr w:type="gramStart"/>
      <w:r w:rsidRPr="005C4A89">
        <w:rPr>
          <w:color w:val="000000"/>
          <w:sz w:val="28"/>
          <w:szCs w:val="28"/>
        </w:rPr>
        <w:t>.р</w:t>
      </w:r>
      <w:proofErr w:type="gramEnd"/>
      <w:r w:rsidRPr="005C4A89">
        <w:rPr>
          <w:color w:val="000000"/>
          <w:sz w:val="28"/>
          <w:szCs w:val="28"/>
        </w:rPr>
        <w:t>ублей на 2022 год , краевой бюджет составил 1500,0 тыс.рублей и местный бюджет 185,4 тыс.рублей.</w:t>
      </w:r>
      <w:r w:rsidRPr="005C4A89">
        <w:rPr>
          <w:sz w:val="28"/>
          <w:szCs w:val="28"/>
        </w:rPr>
        <w:t xml:space="preserve"> </w:t>
      </w:r>
    </w:p>
    <w:p w:rsidR="00A70D42" w:rsidRPr="005C4A89" w:rsidRDefault="00A70D42" w:rsidP="00A70D42">
      <w:pPr>
        <w:jc w:val="both"/>
        <w:rPr>
          <w:sz w:val="28"/>
          <w:szCs w:val="28"/>
        </w:rPr>
      </w:pPr>
      <w:r w:rsidRPr="005C4A89">
        <w:rPr>
          <w:b/>
          <w:sz w:val="28"/>
          <w:szCs w:val="28"/>
        </w:rPr>
        <w:t>Структура доходов</w:t>
      </w:r>
      <w:proofErr w:type="gramStart"/>
      <w:r w:rsidRPr="005C4A89">
        <w:rPr>
          <w:sz w:val="28"/>
          <w:szCs w:val="28"/>
        </w:rPr>
        <w:t xml:space="preserve"> :</w:t>
      </w:r>
      <w:proofErr w:type="gramEnd"/>
    </w:p>
    <w:p w:rsidR="00A70D42" w:rsidRPr="005C4A89" w:rsidRDefault="00A70D42" w:rsidP="00A70D42">
      <w:pPr>
        <w:numPr>
          <w:ilvl w:val="0"/>
          <w:numId w:val="1"/>
        </w:numPr>
        <w:suppressAutoHyphens w:val="0"/>
        <w:spacing w:before="60"/>
        <w:ind w:left="349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В  202</w:t>
      </w:r>
      <w:r w:rsidR="00745943" w:rsidRPr="005C4A89">
        <w:rPr>
          <w:sz w:val="28"/>
          <w:szCs w:val="28"/>
        </w:rPr>
        <w:t>1</w:t>
      </w:r>
      <w:r w:rsidRPr="005C4A89">
        <w:rPr>
          <w:sz w:val="28"/>
          <w:szCs w:val="28"/>
        </w:rPr>
        <w:t xml:space="preserve"> году общий объем доходов составил: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70D42" w:rsidRPr="005C4A89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Пла</w:t>
            </w:r>
            <w:proofErr w:type="gramStart"/>
            <w:r w:rsidRPr="005C4A89">
              <w:rPr>
                <w:sz w:val="28"/>
                <w:szCs w:val="28"/>
                <w:lang w:eastAsia="en-US"/>
              </w:rPr>
              <w:t>н(</w:t>
            </w:r>
            <w:proofErr w:type="spellStart"/>
            <w:proofErr w:type="gramEnd"/>
            <w:r w:rsidRPr="005C4A89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5C4A8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Фак</w:t>
            </w:r>
            <w:proofErr w:type="gramStart"/>
            <w:r w:rsidRPr="005C4A89">
              <w:rPr>
                <w:sz w:val="28"/>
                <w:szCs w:val="28"/>
                <w:lang w:eastAsia="en-US"/>
              </w:rPr>
              <w:t>т(</w:t>
            </w:r>
            <w:proofErr w:type="spellStart"/>
            <w:proofErr w:type="gramEnd"/>
            <w:r w:rsidRPr="005C4A89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5C4A8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% исполнения</w:t>
            </w:r>
          </w:p>
        </w:tc>
      </w:tr>
      <w:tr w:rsidR="00A70D42" w:rsidRPr="005C4A89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34C1C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28508,3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CA3E24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29019,7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CA3E24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102</w:t>
            </w:r>
          </w:p>
        </w:tc>
      </w:tr>
    </w:tbl>
    <w:p w:rsidR="00A70D42" w:rsidRPr="005C4A89" w:rsidRDefault="00A70D42" w:rsidP="00A70D42">
      <w:pPr>
        <w:ind w:hanging="11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Из них:</w:t>
      </w:r>
    </w:p>
    <w:p w:rsidR="00A70D42" w:rsidRPr="005C4A89" w:rsidRDefault="00A70D42" w:rsidP="00A70D42">
      <w:pPr>
        <w:ind w:hanging="11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-собственные доходы бюджета составили: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70D42" w:rsidRPr="005C4A89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Пла</w:t>
            </w:r>
            <w:proofErr w:type="gramStart"/>
            <w:r w:rsidRPr="005C4A89">
              <w:rPr>
                <w:sz w:val="28"/>
                <w:szCs w:val="28"/>
                <w:lang w:eastAsia="en-US"/>
              </w:rPr>
              <w:t>н(</w:t>
            </w:r>
            <w:proofErr w:type="spellStart"/>
            <w:proofErr w:type="gramEnd"/>
            <w:r w:rsidRPr="005C4A89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5C4A8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Фак</w:t>
            </w:r>
            <w:proofErr w:type="gramStart"/>
            <w:r w:rsidRPr="005C4A89">
              <w:rPr>
                <w:sz w:val="28"/>
                <w:szCs w:val="28"/>
                <w:lang w:eastAsia="en-US"/>
              </w:rPr>
              <w:t>т(</w:t>
            </w:r>
            <w:proofErr w:type="spellStart"/>
            <w:proofErr w:type="gramEnd"/>
            <w:r w:rsidRPr="005C4A89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5C4A8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%исполнения</w:t>
            </w:r>
          </w:p>
        </w:tc>
      </w:tr>
      <w:tr w:rsidR="00A70D42" w:rsidRPr="005C4A89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34C1C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17547,8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F71760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18059,2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F71760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103</w:t>
            </w:r>
          </w:p>
        </w:tc>
      </w:tr>
    </w:tbl>
    <w:p w:rsidR="00A70D42" w:rsidRPr="005C4A89" w:rsidRDefault="00A70D42" w:rsidP="00A70D42">
      <w:pPr>
        <w:ind w:hanging="11"/>
        <w:jc w:val="both"/>
        <w:rPr>
          <w:sz w:val="28"/>
          <w:szCs w:val="28"/>
        </w:rPr>
      </w:pPr>
      <w:r w:rsidRPr="005C4A89">
        <w:rPr>
          <w:sz w:val="28"/>
          <w:szCs w:val="28"/>
        </w:rPr>
        <w:t xml:space="preserve">Доходы из краевого и федерального бюджетов  составили: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70D42" w:rsidRPr="005C4A89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Пла</w:t>
            </w:r>
            <w:proofErr w:type="gramStart"/>
            <w:r w:rsidRPr="005C4A89">
              <w:rPr>
                <w:sz w:val="28"/>
                <w:szCs w:val="28"/>
                <w:lang w:eastAsia="en-US"/>
              </w:rPr>
              <w:t>н(</w:t>
            </w:r>
            <w:proofErr w:type="spellStart"/>
            <w:proofErr w:type="gramEnd"/>
            <w:r w:rsidRPr="005C4A89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5C4A8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Фак</w:t>
            </w:r>
            <w:proofErr w:type="gramStart"/>
            <w:r w:rsidRPr="005C4A89">
              <w:rPr>
                <w:sz w:val="28"/>
                <w:szCs w:val="28"/>
                <w:lang w:eastAsia="en-US"/>
              </w:rPr>
              <w:t>т(</w:t>
            </w:r>
            <w:proofErr w:type="spellStart"/>
            <w:proofErr w:type="gramEnd"/>
            <w:r w:rsidRPr="005C4A89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5C4A8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%исполнения</w:t>
            </w:r>
          </w:p>
        </w:tc>
      </w:tr>
      <w:tr w:rsidR="00A70D42" w:rsidRPr="005C4A89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34C1C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10960,5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F71760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10960,5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A70D42" w:rsidRPr="005C4A89" w:rsidRDefault="00A70D42" w:rsidP="00A70D42">
      <w:pPr>
        <w:shd w:val="clear" w:color="auto" w:fill="FFFFFF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Структура доходов бюджета поселения в разрезе основных доходных источников характеризуется следующими показателями: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9"/>
        <w:gridCol w:w="1560"/>
        <w:gridCol w:w="1561"/>
        <w:gridCol w:w="1135"/>
      </w:tblGrid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План  202</w:t>
            </w:r>
            <w:r w:rsidR="000640B2" w:rsidRPr="005C4A89">
              <w:rPr>
                <w:sz w:val="28"/>
                <w:szCs w:val="28"/>
                <w:lang w:eastAsia="en-US"/>
              </w:rPr>
              <w:t>1</w:t>
            </w:r>
            <w:r w:rsidRPr="005C4A89">
              <w:rPr>
                <w:sz w:val="28"/>
                <w:szCs w:val="28"/>
                <w:lang w:eastAsia="en-US"/>
              </w:rPr>
              <w:t>год</w:t>
            </w:r>
          </w:p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5C4A8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5C4A8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C4A8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5C4A8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 xml:space="preserve">Факт </w:t>
            </w:r>
          </w:p>
          <w:p w:rsidR="00A70D42" w:rsidRPr="005C4A89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202</w:t>
            </w:r>
            <w:r w:rsidR="00F71760" w:rsidRPr="005C4A89">
              <w:rPr>
                <w:sz w:val="28"/>
                <w:szCs w:val="28"/>
                <w:lang w:eastAsia="en-US"/>
              </w:rPr>
              <w:t>1</w:t>
            </w:r>
            <w:r w:rsidRPr="005C4A89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5C4A8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5C4A8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C4A8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5C4A8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%</w:t>
            </w:r>
          </w:p>
          <w:p w:rsidR="00A70D42" w:rsidRPr="005C4A89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C4A89">
              <w:rPr>
                <w:sz w:val="28"/>
                <w:szCs w:val="28"/>
                <w:lang w:eastAsia="en-US"/>
              </w:rPr>
              <w:t>Испол</w:t>
            </w:r>
            <w:proofErr w:type="spellEnd"/>
            <w:r w:rsidRPr="005C4A89">
              <w:rPr>
                <w:sz w:val="28"/>
                <w:szCs w:val="28"/>
                <w:lang w:eastAsia="en-US"/>
              </w:rPr>
              <w:t>-</w:t>
            </w:r>
          </w:p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нения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Доходы 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CD797A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17547,8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0805BB" w:rsidP="00935E87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18059,</w:t>
            </w:r>
            <w:r w:rsidR="00935E87" w:rsidRPr="005C4A8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15B6C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103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Акцизы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45943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1663,7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EA048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1731,6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977945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</w:t>
            </w:r>
            <w:r w:rsidR="00977945" w:rsidRPr="005C4A8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45943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1452</w:t>
            </w:r>
            <w:r w:rsidR="00A70D42" w:rsidRPr="005C4A89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EA0482" w:rsidP="000805BB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178</w:t>
            </w:r>
            <w:r w:rsidR="000805BB" w:rsidRPr="005C4A89">
              <w:rPr>
                <w:sz w:val="28"/>
                <w:szCs w:val="28"/>
                <w:lang w:eastAsia="en-US"/>
              </w:rPr>
              <w:t>7</w:t>
            </w:r>
            <w:r w:rsidRPr="005C4A89">
              <w:rPr>
                <w:sz w:val="28"/>
                <w:szCs w:val="28"/>
                <w:lang w:eastAsia="en-US"/>
              </w:rPr>
              <w:t>,</w:t>
            </w:r>
            <w:r w:rsidR="000805BB" w:rsidRPr="005C4A8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977945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</w:t>
            </w:r>
            <w:r w:rsidR="00977945" w:rsidRPr="005C4A89"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ЕСХН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45943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6809,8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EA0482" w:rsidP="000805BB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684</w:t>
            </w:r>
            <w:r w:rsidR="000805BB" w:rsidRPr="005C4A89">
              <w:rPr>
                <w:sz w:val="28"/>
                <w:szCs w:val="28"/>
                <w:lang w:eastAsia="en-US"/>
              </w:rPr>
              <w:t>4</w:t>
            </w:r>
            <w:r w:rsidRPr="005C4A89">
              <w:rPr>
                <w:sz w:val="28"/>
                <w:szCs w:val="28"/>
                <w:lang w:eastAsia="en-US"/>
              </w:rPr>
              <w:t>,</w:t>
            </w:r>
            <w:r w:rsidR="000805BB" w:rsidRPr="005C4A8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977945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</w:t>
            </w:r>
            <w:r w:rsidR="00977945" w:rsidRPr="005C4A89">
              <w:rPr>
                <w:sz w:val="28"/>
                <w:szCs w:val="28"/>
                <w:lang w:eastAsia="en-US"/>
              </w:rPr>
              <w:t>01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Налог на имущество физ</w:t>
            </w:r>
            <w:proofErr w:type="gramStart"/>
            <w:r w:rsidRPr="005C4A89">
              <w:rPr>
                <w:sz w:val="28"/>
                <w:szCs w:val="28"/>
                <w:lang w:eastAsia="en-US"/>
              </w:rPr>
              <w:t>.л</w:t>
            </w:r>
            <w:proofErr w:type="gramEnd"/>
            <w:r w:rsidRPr="005C4A89">
              <w:rPr>
                <w:sz w:val="28"/>
                <w:szCs w:val="28"/>
                <w:lang w:eastAsia="en-US"/>
              </w:rPr>
              <w:t>иц.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45943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542,0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935E87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542,0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45943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4311,0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EA048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4393,9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977945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102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Доходы от оказания платных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45943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2726,0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B6677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2717,1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977945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99,6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45943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0805BB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lastRenderedPageBreak/>
              <w:t xml:space="preserve">Доходы от сдачи  в аренду имущества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B6677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34,1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45943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EA048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103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4A89">
              <w:rPr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2D221E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4A89">
              <w:rPr>
                <w:b/>
                <w:sz w:val="28"/>
                <w:szCs w:val="28"/>
                <w:lang w:eastAsia="en-US"/>
              </w:rPr>
              <w:t>10960,5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8B4F48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4A89">
              <w:rPr>
                <w:b/>
                <w:sz w:val="28"/>
                <w:szCs w:val="28"/>
                <w:lang w:eastAsia="en-US"/>
              </w:rPr>
              <w:t>10960,5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4A89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2D221E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1092,7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0805BB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1092,7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5C4A89" w:rsidTr="00541789">
        <w:trPr>
          <w:trHeight w:val="1543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865" w:rsidRPr="005C4A89" w:rsidRDefault="00A70D42" w:rsidP="00541789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2D221E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778,0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0805BB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778,0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662FA" w:rsidRPr="005C4A89" w:rsidTr="00C662FA">
        <w:trPr>
          <w:trHeight w:val="545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FA" w:rsidRPr="005C4A89" w:rsidRDefault="00C662FA" w:rsidP="00541789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FA" w:rsidRPr="005C4A89" w:rsidRDefault="00C662FA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212,5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FA" w:rsidRPr="005C4A89" w:rsidRDefault="000805BB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212,5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FA" w:rsidRPr="005C4A89" w:rsidRDefault="008B4F48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541789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89" w:rsidRPr="005C4A89" w:rsidRDefault="00541789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89" w:rsidRPr="005C4A89" w:rsidRDefault="00541789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89" w:rsidRPr="005C4A89" w:rsidRDefault="00541789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789" w:rsidRPr="005C4A89" w:rsidRDefault="00541789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4A89">
              <w:rPr>
                <w:b/>
                <w:sz w:val="28"/>
                <w:szCs w:val="28"/>
                <w:lang w:eastAsia="en-US"/>
              </w:rPr>
              <w:t>Субсидии бюджетам бюджетной системы Р</w:t>
            </w:r>
            <w:proofErr w:type="gramStart"/>
            <w:r w:rsidRPr="005C4A89">
              <w:rPr>
                <w:b/>
                <w:sz w:val="28"/>
                <w:szCs w:val="28"/>
                <w:lang w:eastAsia="en-US"/>
              </w:rPr>
              <w:t>Ф(</w:t>
            </w:r>
            <w:proofErr w:type="gramEnd"/>
            <w:r w:rsidRPr="005C4A89">
              <w:rPr>
                <w:b/>
                <w:sz w:val="28"/>
                <w:szCs w:val="28"/>
                <w:lang w:eastAsia="en-US"/>
              </w:rPr>
              <w:t>межбюджетные субсидии)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741FE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4A89">
              <w:rPr>
                <w:b/>
                <w:sz w:val="28"/>
                <w:szCs w:val="28"/>
                <w:lang w:eastAsia="en-US"/>
              </w:rPr>
              <w:t>8630,5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0805BB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4A89">
              <w:rPr>
                <w:b/>
                <w:sz w:val="28"/>
                <w:szCs w:val="28"/>
                <w:lang w:eastAsia="en-US"/>
              </w:rPr>
              <w:t>8630,5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4A89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741FE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7741FE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8603,5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0805BB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8630,5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2D221E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245,3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0805BB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245,3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5C4A89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A0430" w:rsidP="00AA0430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 xml:space="preserve">Возврат остатков </w:t>
            </w:r>
            <w:r w:rsidR="00A70D42" w:rsidRPr="005C4A89">
              <w:rPr>
                <w:sz w:val="28"/>
                <w:szCs w:val="28"/>
                <w:lang w:eastAsia="en-US"/>
              </w:rPr>
              <w:t xml:space="preserve">субвенций </w:t>
            </w:r>
            <w:r w:rsidRPr="005C4A89">
              <w:rPr>
                <w:sz w:val="28"/>
                <w:szCs w:val="28"/>
                <w:lang w:eastAsia="en-US"/>
              </w:rPr>
              <w:t xml:space="preserve">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A0430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-</w:t>
            </w:r>
            <w:r w:rsidR="00AA0430" w:rsidRPr="005C4A89">
              <w:rPr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0805BB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-2,3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5C4A89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4A89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A70D42" w:rsidRPr="005C4A89" w:rsidRDefault="00A70D42" w:rsidP="00A70D42">
      <w:pPr>
        <w:spacing w:line="100" w:lineRule="atLeast"/>
        <w:ind w:hanging="11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В целях выполнения доходной части бюджета, изыскания резервов доходов консолидированного бюджета края и обеспечения выполнения, намеченных социально–значимых расходов постановлением главы администрации Горькобалковского сельского поселения, созданы:</w:t>
      </w:r>
    </w:p>
    <w:p w:rsidR="00A70D42" w:rsidRPr="005C4A89" w:rsidRDefault="00A70D42" w:rsidP="00A70D42">
      <w:pPr>
        <w:widowControl/>
        <w:spacing w:line="100" w:lineRule="atLeast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1)Межведомственная комиссия по погашению недоимки по налоговым и неналоговым платежам в консолидированный бюджет края. В  202</w:t>
      </w:r>
      <w:r w:rsidR="006519FC" w:rsidRPr="005C4A89">
        <w:rPr>
          <w:sz w:val="28"/>
          <w:szCs w:val="28"/>
        </w:rPr>
        <w:t>1</w:t>
      </w:r>
      <w:r w:rsidRPr="005C4A89">
        <w:rPr>
          <w:sz w:val="28"/>
          <w:szCs w:val="28"/>
        </w:rPr>
        <w:t xml:space="preserve"> году было проведено 2</w:t>
      </w:r>
      <w:r w:rsidR="006519FC" w:rsidRPr="005C4A89">
        <w:rPr>
          <w:sz w:val="28"/>
          <w:szCs w:val="28"/>
        </w:rPr>
        <w:t>3</w:t>
      </w:r>
      <w:r w:rsidRPr="005C4A89">
        <w:rPr>
          <w:sz w:val="28"/>
          <w:szCs w:val="28"/>
        </w:rPr>
        <w:t xml:space="preserve"> заседание межведомственной комисси</w:t>
      </w:r>
      <w:r w:rsidR="009E1B7D" w:rsidRPr="005C4A89">
        <w:rPr>
          <w:sz w:val="28"/>
          <w:szCs w:val="28"/>
        </w:rPr>
        <w:t>и</w:t>
      </w:r>
      <w:r w:rsidRPr="005C4A89">
        <w:rPr>
          <w:sz w:val="28"/>
          <w:szCs w:val="28"/>
        </w:rPr>
        <w:t>.</w:t>
      </w:r>
    </w:p>
    <w:p w:rsidR="00A70D42" w:rsidRPr="005C4A89" w:rsidRDefault="00A70D42" w:rsidP="009E1B7D">
      <w:pPr>
        <w:spacing w:line="100" w:lineRule="atLeast"/>
        <w:ind w:left="30" w:firstLine="679"/>
        <w:jc w:val="both"/>
        <w:rPr>
          <w:sz w:val="28"/>
          <w:szCs w:val="28"/>
        </w:rPr>
      </w:pPr>
      <w:r w:rsidRPr="005C4A89">
        <w:rPr>
          <w:sz w:val="28"/>
          <w:szCs w:val="28"/>
        </w:rPr>
        <w:t>Сумма</w:t>
      </w:r>
      <w:r w:rsidR="006519FC" w:rsidRPr="005C4A89">
        <w:rPr>
          <w:sz w:val="28"/>
          <w:szCs w:val="28"/>
        </w:rPr>
        <w:t xml:space="preserve"> рассмотренной недоимки</w:t>
      </w:r>
      <w:r w:rsidRPr="005C4A89">
        <w:rPr>
          <w:sz w:val="28"/>
          <w:szCs w:val="28"/>
        </w:rPr>
        <w:t xml:space="preserve"> по имущественным налогам физ.лиц. </w:t>
      </w:r>
      <w:r w:rsidR="006519FC" w:rsidRPr="005C4A89">
        <w:rPr>
          <w:sz w:val="28"/>
          <w:szCs w:val="28"/>
        </w:rPr>
        <w:t>в 2021 году</w:t>
      </w:r>
      <w:r w:rsidRPr="005C4A89">
        <w:rPr>
          <w:sz w:val="28"/>
          <w:szCs w:val="28"/>
        </w:rPr>
        <w:t xml:space="preserve"> составляла </w:t>
      </w:r>
      <w:r w:rsidR="006519FC" w:rsidRPr="005C4A89">
        <w:rPr>
          <w:sz w:val="28"/>
          <w:szCs w:val="28"/>
        </w:rPr>
        <w:t>960,6</w:t>
      </w:r>
      <w:r w:rsidRPr="005C4A89">
        <w:rPr>
          <w:sz w:val="28"/>
          <w:szCs w:val="28"/>
        </w:rPr>
        <w:t xml:space="preserve"> тыс. руб. В результате работы межведомственной </w:t>
      </w:r>
      <w:r w:rsidRPr="005C4A89">
        <w:rPr>
          <w:sz w:val="28"/>
          <w:szCs w:val="28"/>
        </w:rPr>
        <w:lastRenderedPageBreak/>
        <w:t xml:space="preserve">комиссии и мобильных групп  была погашена недоимка: по земельному налогу в сумме- </w:t>
      </w:r>
      <w:r w:rsidR="006519FC" w:rsidRPr="005C4A89">
        <w:rPr>
          <w:sz w:val="28"/>
          <w:szCs w:val="28"/>
        </w:rPr>
        <w:t>208,0</w:t>
      </w:r>
      <w:r w:rsidRPr="005C4A89">
        <w:rPr>
          <w:sz w:val="28"/>
          <w:szCs w:val="28"/>
        </w:rPr>
        <w:t xml:space="preserve"> тыс. руб., по налогу на имущество в сумме-</w:t>
      </w:r>
      <w:r w:rsidR="006519FC" w:rsidRPr="005C4A89">
        <w:rPr>
          <w:sz w:val="28"/>
          <w:szCs w:val="28"/>
        </w:rPr>
        <w:t>29,2</w:t>
      </w:r>
      <w:r w:rsidRPr="005C4A89">
        <w:rPr>
          <w:sz w:val="28"/>
          <w:szCs w:val="28"/>
        </w:rPr>
        <w:t xml:space="preserve"> тыс.руб. Транспортный налог физ.лиц-</w:t>
      </w:r>
      <w:r w:rsidR="006519FC" w:rsidRPr="005C4A89">
        <w:rPr>
          <w:sz w:val="28"/>
          <w:szCs w:val="28"/>
        </w:rPr>
        <w:t>249,6</w:t>
      </w:r>
      <w:r w:rsidRPr="005C4A89">
        <w:rPr>
          <w:sz w:val="28"/>
          <w:szCs w:val="28"/>
        </w:rPr>
        <w:t xml:space="preserve"> тыс.руб</w:t>
      </w:r>
      <w:proofErr w:type="gramStart"/>
      <w:r w:rsidRPr="005C4A89">
        <w:rPr>
          <w:sz w:val="28"/>
          <w:szCs w:val="28"/>
        </w:rPr>
        <w:t>.В</w:t>
      </w:r>
      <w:proofErr w:type="gramEnd"/>
      <w:r w:rsidRPr="005C4A89">
        <w:rPr>
          <w:sz w:val="28"/>
          <w:szCs w:val="28"/>
        </w:rPr>
        <w:t>сего погашено недоимки</w:t>
      </w:r>
      <w:r w:rsidR="00AB7995" w:rsidRPr="005C4A89">
        <w:rPr>
          <w:sz w:val="28"/>
          <w:szCs w:val="28"/>
        </w:rPr>
        <w:t xml:space="preserve"> по имущественным налогам </w:t>
      </w:r>
      <w:r w:rsidRPr="005C4A89">
        <w:rPr>
          <w:sz w:val="28"/>
          <w:szCs w:val="28"/>
        </w:rPr>
        <w:t xml:space="preserve"> в сумме- </w:t>
      </w:r>
      <w:r w:rsidR="00AB7995" w:rsidRPr="005C4A89">
        <w:rPr>
          <w:sz w:val="28"/>
          <w:szCs w:val="28"/>
        </w:rPr>
        <w:t>486,8</w:t>
      </w:r>
      <w:r w:rsidRPr="005C4A89">
        <w:rPr>
          <w:sz w:val="28"/>
          <w:szCs w:val="28"/>
        </w:rPr>
        <w:t xml:space="preserve"> тыс. руб.  </w:t>
      </w:r>
    </w:p>
    <w:p w:rsidR="000047BD" w:rsidRPr="00AE3BB1" w:rsidRDefault="000047BD" w:rsidP="00A70D42">
      <w:pPr>
        <w:jc w:val="both"/>
        <w:rPr>
          <w:b/>
          <w:sz w:val="28"/>
          <w:szCs w:val="28"/>
          <w:u w:val="single"/>
        </w:rPr>
      </w:pPr>
      <w:r w:rsidRPr="005C4A89">
        <w:rPr>
          <w:b/>
          <w:sz w:val="28"/>
          <w:szCs w:val="28"/>
          <w:u w:val="single"/>
        </w:rPr>
        <w:t>Физкультура и спорт</w:t>
      </w:r>
    </w:p>
    <w:p w:rsidR="007B7DF0" w:rsidRPr="00AE3BB1" w:rsidRDefault="007B7DF0" w:rsidP="00A70D42">
      <w:pPr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в сфере физкультуры и спорта работа</w:t>
      </w:r>
      <w:r w:rsidR="00145709">
        <w:rPr>
          <w:sz w:val="28"/>
          <w:szCs w:val="28"/>
        </w:rPr>
        <w:t>е</w:t>
      </w:r>
      <w:r w:rsidRPr="00AE3BB1">
        <w:rPr>
          <w:sz w:val="28"/>
          <w:szCs w:val="28"/>
        </w:rPr>
        <w:t>т Денисов А</w:t>
      </w:r>
      <w:r w:rsidR="00145709">
        <w:rPr>
          <w:sz w:val="28"/>
          <w:szCs w:val="28"/>
        </w:rPr>
        <w:t xml:space="preserve">ртем </w:t>
      </w:r>
      <w:r w:rsidRPr="00AE3BB1">
        <w:rPr>
          <w:sz w:val="28"/>
          <w:szCs w:val="28"/>
        </w:rPr>
        <w:t>А</w:t>
      </w:r>
      <w:r w:rsidR="00145709">
        <w:rPr>
          <w:sz w:val="28"/>
          <w:szCs w:val="28"/>
        </w:rPr>
        <w:t>лександрович, инструктор по спорту</w:t>
      </w:r>
      <w:r w:rsidRPr="00AE3BB1">
        <w:rPr>
          <w:sz w:val="28"/>
          <w:szCs w:val="28"/>
        </w:rPr>
        <w:t xml:space="preserve">. На территории поселения развиваются следующие виды спорта: футбол, волейбол, настольный теннис, гиревой спорт, </w:t>
      </w:r>
      <w:proofErr w:type="spellStart"/>
      <w:r w:rsidRPr="00AE3BB1">
        <w:rPr>
          <w:sz w:val="28"/>
          <w:szCs w:val="28"/>
        </w:rPr>
        <w:t>дартс</w:t>
      </w:r>
      <w:proofErr w:type="spellEnd"/>
      <w:r w:rsidRPr="00AE3BB1">
        <w:rPr>
          <w:sz w:val="28"/>
          <w:szCs w:val="28"/>
        </w:rPr>
        <w:t>, баскетбол,</w:t>
      </w:r>
      <w:r w:rsidR="00924F8A" w:rsidRPr="00AE3BB1">
        <w:rPr>
          <w:sz w:val="28"/>
          <w:szCs w:val="28"/>
        </w:rPr>
        <w:t xml:space="preserve"> </w:t>
      </w:r>
      <w:r w:rsidRPr="00AE3BB1">
        <w:rPr>
          <w:sz w:val="28"/>
          <w:szCs w:val="28"/>
        </w:rPr>
        <w:t>самбо. На территории поселения функционируют футбольное поле, школьный стадион, спортивный зал и три летних площадки.</w:t>
      </w:r>
    </w:p>
    <w:p w:rsidR="007B7DF0" w:rsidRPr="00AE3BB1" w:rsidRDefault="007B7DF0" w:rsidP="00A70D42">
      <w:pPr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Спортивная работа в поселении ведётся на базе спортивного зала  СОШ № 4</w:t>
      </w:r>
      <w:r w:rsidR="00924F8A" w:rsidRPr="00AE3BB1">
        <w:rPr>
          <w:sz w:val="28"/>
          <w:szCs w:val="28"/>
        </w:rPr>
        <w:t>.</w:t>
      </w:r>
      <w:r w:rsidRPr="00AE3BB1">
        <w:rPr>
          <w:sz w:val="28"/>
          <w:szCs w:val="28"/>
        </w:rPr>
        <w:t xml:space="preserve"> Команда сельского поселения принимала активное участие в Спартакиаде трудящихся Новопокровского района</w:t>
      </w:r>
      <w:r w:rsidR="00145709">
        <w:rPr>
          <w:sz w:val="28"/>
          <w:szCs w:val="28"/>
        </w:rPr>
        <w:t xml:space="preserve"> и  по итогам 2021 года заняла 3 место</w:t>
      </w:r>
      <w:r w:rsidRPr="00AE3BB1">
        <w:rPr>
          <w:sz w:val="28"/>
          <w:szCs w:val="28"/>
        </w:rPr>
        <w:t>. На территории Горькобалковского сельского поселения регулярно проводятся соревнования по различным видам спорта, посвященные знаменательным</w:t>
      </w:r>
      <w:r w:rsidR="003F721A" w:rsidRPr="00AE3BB1">
        <w:rPr>
          <w:sz w:val="28"/>
          <w:szCs w:val="28"/>
        </w:rPr>
        <w:t xml:space="preserve"> и памятным</w:t>
      </w:r>
      <w:r w:rsidRPr="00AE3BB1">
        <w:rPr>
          <w:sz w:val="28"/>
          <w:szCs w:val="28"/>
        </w:rPr>
        <w:t xml:space="preserve"> датам. Кроме того на регулярной основе проводится Спартакиада трудящихся</w:t>
      </w:r>
      <w:r w:rsidR="003F721A" w:rsidRPr="00AE3BB1">
        <w:rPr>
          <w:sz w:val="28"/>
          <w:szCs w:val="28"/>
        </w:rPr>
        <w:t>,</w:t>
      </w:r>
      <w:r w:rsidRPr="00AE3BB1">
        <w:rPr>
          <w:sz w:val="28"/>
          <w:szCs w:val="28"/>
        </w:rPr>
        <w:t xml:space="preserve"> где активное участие принимают организации поселения.</w:t>
      </w:r>
    </w:p>
    <w:p w:rsidR="00D6597F" w:rsidRDefault="00B1281B" w:rsidP="00A70D42">
      <w:pPr>
        <w:jc w:val="both"/>
        <w:rPr>
          <w:rFonts w:eastAsia="Times New Roman"/>
          <w:b/>
          <w:sz w:val="28"/>
          <w:szCs w:val="28"/>
          <w:u w:val="single"/>
        </w:rPr>
      </w:pPr>
      <w:r w:rsidRPr="00AE3BB1">
        <w:rPr>
          <w:rFonts w:eastAsia="Times New Roman"/>
          <w:b/>
          <w:sz w:val="28"/>
          <w:szCs w:val="28"/>
          <w:u w:val="single"/>
        </w:rPr>
        <w:t>КУЛЬТУРА:</w:t>
      </w:r>
    </w:p>
    <w:p w:rsidR="004B6E55" w:rsidRPr="004B6E55" w:rsidRDefault="004B6E55" w:rsidP="004B6E55">
      <w:pPr>
        <w:ind w:firstLine="708"/>
        <w:jc w:val="both"/>
        <w:rPr>
          <w:color w:val="FF0000"/>
          <w:sz w:val="28"/>
          <w:szCs w:val="28"/>
        </w:rPr>
      </w:pPr>
      <w:r w:rsidRPr="004B6E55">
        <w:rPr>
          <w:sz w:val="28"/>
          <w:szCs w:val="28"/>
        </w:rPr>
        <w:t xml:space="preserve">На базе культурно - </w:t>
      </w:r>
      <w:proofErr w:type="spellStart"/>
      <w:r w:rsidRPr="004B6E55">
        <w:rPr>
          <w:sz w:val="28"/>
          <w:szCs w:val="28"/>
        </w:rPr>
        <w:t>досугового</w:t>
      </w:r>
      <w:proofErr w:type="spellEnd"/>
      <w:r w:rsidRPr="004B6E55">
        <w:rPr>
          <w:sz w:val="28"/>
          <w:szCs w:val="28"/>
        </w:rPr>
        <w:t xml:space="preserve"> центра осуществляют свою деятельность 16 клубных формирований в них задействовано население различной возрастной категории. В своей деятельности работники культуры сотрудничают со многими организациями: Советом ветеранов, Советом инвалидов, МБОУ СОШ № 4 имени Д.П. </w:t>
      </w:r>
      <w:proofErr w:type="spellStart"/>
      <w:r w:rsidRPr="004B6E55">
        <w:rPr>
          <w:sz w:val="28"/>
          <w:szCs w:val="28"/>
        </w:rPr>
        <w:t>Горишнего</w:t>
      </w:r>
      <w:proofErr w:type="spellEnd"/>
      <w:r w:rsidRPr="004B6E55">
        <w:rPr>
          <w:sz w:val="28"/>
          <w:szCs w:val="28"/>
        </w:rPr>
        <w:t xml:space="preserve">, ДОУ № 19, председателями </w:t>
      </w:r>
      <w:proofErr w:type="spellStart"/>
      <w:r w:rsidRPr="004B6E55">
        <w:rPr>
          <w:sz w:val="28"/>
          <w:szCs w:val="28"/>
        </w:rPr>
        <w:t>ТОСов</w:t>
      </w:r>
      <w:proofErr w:type="spellEnd"/>
      <w:proofErr w:type="gramStart"/>
      <w:r w:rsidRPr="004B6E55">
        <w:rPr>
          <w:sz w:val="28"/>
          <w:szCs w:val="28"/>
        </w:rPr>
        <w:t xml:space="preserve"> .</w:t>
      </w:r>
      <w:proofErr w:type="gramEnd"/>
      <w:r w:rsidRPr="004B6E55">
        <w:rPr>
          <w:sz w:val="28"/>
          <w:szCs w:val="28"/>
        </w:rPr>
        <w:t xml:space="preserve"> </w:t>
      </w:r>
    </w:p>
    <w:p w:rsidR="00573EA5" w:rsidRDefault="004B6E55" w:rsidP="00573EA5">
      <w:pPr>
        <w:pStyle w:val="a6"/>
        <w:spacing w:before="0" w:after="0"/>
        <w:jc w:val="both"/>
        <w:rPr>
          <w:sz w:val="28"/>
          <w:szCs w:val="28"/>
        </w:rPr>
      </w:pPr>
      <w:r w:rsidRPr="004B6E55">
        <w:rPr>
          <w:sz w:val="28"/>
          <w:szCs w:val="28"/>
        </w:rPr>
        <w:t xml:space="preserve">    Активно ведется работа по программе «Старшее поколение». Цель данной работы </w:t>
      </w:r>
      <w:r>
        <w:rPr>
          <w:sz w:val="28"/>
          <w:szCs w:val="28"/>
        </w:rPr>
        <w:t xml:space="preserve">это </w:t>
      </w:r>
      <w:r w:rsidRPr="004B6E55">
        <w:rPr>
          <w:sz w:val="28"/>
          <w:szCs w:val="28"/>
        </w:rPr>
        <w:t xml:space="preserve">организация досуга социально-незащищенных слоев </w:t>
      </w:r>
      <w:r>
        <w:rPr>
          <w:sz w:val="28"/>
          <w:szCs w:val="28"/>
        </w:rPr>
        <w:t>населения</w:t>
      </w:r>
      <w:r w:rsidR="00573EA5">
        <w:rPr>
          <w:sz w:val="28"/>
          <w:szCs w:val="28"/>
        </w:rPr>
        <w:t xml:space="preserve"> </w:t>
      </w:r>
    </w:p>
    <w:p w:rsidR="004B6E55" w:rsidRPr="004B6E55" w:rsidRDefault="00573EA5" w:rsidP="00573EA5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B6E55">
        <w:rPr>
          <w:sz w:val="28"/>
          <w:szCs w:val="28"/>
        </w:rPr>
        <w:t xml:space="preserve"> </w:t>
      </w:r>
      <w:r w:rsidR="004B6E55" w:rsidRPr="004B6E55">
        <w:rPr>
          <w:sz w:val="28"/>
          <w:szCs w:val="28"/>
        </w:rPr>
        <w:t>пенсионеры, инвалиды, безработные</w:t>
      </w:r>
      <w:r>
        <w:rPr>
          <w:sz w:val="28"/>
          <w:szCs w:val="28"/>
        </w:rPr>
        <w:t>)</w:t>
      </w:r>
      <w:r w:rsidR="004B6E55" w:rsidRPr="004B6E55">
        <w:rPr>
          <w:sz w:val="28"/>
          <w:szCs w:val="28"/>
        </w:rPr>
        <w:t>. На базе КДЦ работают два клубных формирования КЛО «Общение» (2004 г) и КЛО для людей с ограниченными способностями «Доброе сердце» (2009 г).</w:t>
      </w:r>
    </w:p>
    <w:p w:rsidR="004B6E55" w:rsidRPr="004B6E55" w:rsidRDefault="004B6E55" w:rsidP="004B6E55">
      <w:pPr>
        <w:ind w:firstLine="708"/>
        <w:jc w:val="both"/>
        <w:rPr>
          <w:sz w:val="28"/>
          <w:szCs w:val="28"/>
        </w:rPr>
      </w:pPr>
      <w:r w:rsidRPr="004B6E55">
        <w:rPr>
          <w:sz w:val="28"/>
          <w:szCs w:val="28"/>
        </w:rPr>
        <w:t xml:space="preserve">7 мая </w:t>
      </w:r>
      <w:r w:rsidR="004C0304">
        <w:rPr>
          <w:sz w:val="28"/>
          <w:szCs w:val="28"/>
        </w:rPr>
        <w:t>2021 г. на кладбище</w:t>
      </w:r>
      <w:r w:rsidRPr="004B6E55">
        <w:rPr>
          <w:sz w:val="28"/>
          <w:szCs w:val="28"/>
        </w:rPr>
        <w:t xml:space="preserve"> сел</w:t>
      </w:r>
      <w:r w:rsidR="004C0304">
        <w:rPr>
          <w:sz w:val="28"/>
          <w:szCs w:val="28"/>
        </w:rPr>
        <w:t>а</w:t>
      </w:r>
      <w:r w:rsidRPr="004B6E55">
        <w:rPr>
          <w:sz w:val="28"/>
          <w:szCs w:val="28"/>
        </w:rPr>
        <w:t xml:space="preserve"> Горькая Балка о</w:t>
      </w:r>
      <w:r w:rsidR="00573EA5">
        <w:rPr>
          <w:sz w:val="28"/>
          <w:szCs w:val="28"/>
        </w:rPr>
        <w:t>рганизовано и проведено</w:t>
      </w:r>
      <w:r w:rsidRPr="004B6E55">
        <w:rPr>
          <w:sz w:val="28"/>
          <w:szCs w:val="28"/>
        </w:rPr>
        <w:t xml:space="preserve"> захоронение </w:t>
      </w:r>
      <w:r>
        <w:rPr>
          <w:sz w:val="28"/>
          <w:szCs w:val="28"/>
        </w:rPr>
        <w:t xml:space="preserve">останков участника Вов </w:t>
      </w:r>
      <w:r w:rsidR="00573EA5">
        <w:rPr>
          <w:sz w:val="28"/>
          <w:szCs w:val="28"/>
        </w:rPr>
        <w:t xml:space="preserve"> </w:t>
      </w:r>
      <w:proofErr w:type="spellStart"/>
      <w:r w:rsidRPr="004B6E55">
        <w:rPr>
          <w:sz w:val="28"/>
          <w:szCs w:val="28"/>
        </w:rPr>
        <w:t>Маслак</w:t>
      </w:r>
      <w:proofErr w:type="spellEnd"/>
      <w:r w:rsidRPr="004B6E55">
        <w:rPr>
          <w:sz w:val="28"/>
          <w:szCs w:val="28"/>
        </w:rPr>
        <w:t xml:space="preserve"> М.К. </w:t>
      </w:r>
      <w:r w:rsidR="00573EA5">
        <w:rPr>
          <w:sz w:val="28"/>
          <w:szCs w:val="28"/>
        </w:rPr>
        <w:t>погибшего в 1942 году</w:t>
      </w:r>
      <w:r>
        <w:rPr>
          <w:sz w:val="28"/>
          <w:szCs w:val="28"/>
        </w:rPr>
        <w:t>,</w:t>
      </w:r>
      <w:r w:rsidRPr="004B6E55">
        <w:rPr>
          <w:sz w:val="28"/>
          <w:szCs w:val="28"/>
        </w:rPr>
        <w:t xml:space="preserve"> останки которого на</w:t>
      </w:r>
      <w:r w:rsidR="00573EA5">
        <w:rPr>
          <w:sz w:val="28"/>
          <w:szCs w:val="28"/>
        </w:rPr>
        <w:t>йдены</w:t>
      </w:r>
      <w:r w:rsidRPr="004B6E55">
        <w:rPr>
          <w:sz w:val="28"/>
          <w:szCs w:val="28"/>
        </w:rPr>
        <w:t xml:space="preserve"> </w:t>
      </w:r>
      <w:r w:rsidR="00573EA5">
        <w:rPr>
          <w:sz w:val="28"/>
          <w:szCs w:val="28"/>
        </w:rPr>
        <w:t xml:space="preserve">в Ростовской области </w:t>
      </w:r>
      <w:r w:rsidRPr="004B6E55">
        <w:rPr>
          <w:sz w:val="28"/>
          <w:szCs w:val="28"/>
        </w:rPr>
        <w:t xml:space="preserve">на </w:t>
      </w:r>
      <w:proofErr w:type="spellStart"/>
      <w:r w:rsidRPr="004B6E55">
        <w:rPr>
          <w:sz w:val="28"/>
          <w:szCs w:val="28"/>
        </w:rPr>
        <w:t>Миусской</w:t>
      </w:r>
      <w:proofErr w:type="spellEnd"/>
      <w:r w:rsidRPr="004B6E55">
        <w:rPr>
          <w:sz w:val="28"/>
          <w:szCs w:val="28"/>
        </w:rPr>
        <w:t xml:space="preserve"> высоте </w:t>
      </w:r>
      <w:r>
        <w:rPr>
          <w:sz w:val="28"/>
          <w:szCs w:val="28"/>
        </w:rPr>
        <w:t>участник</w:t>
      </w:r>
      <w:r w:rsidR="00573EA5">
        <w:rPr>
          <w:sz w:val="28"/>
          <w:szCs w:val="28"/>
        </w:rPr>
        <w:t>ами</w:t>
      </w:r>
      <w:r w:rsidRPr="004B6E55">
        <w:rPr>
          <w:sz w:val="28"/>
          <w:szCs w:val="28"/>
        </w:rPr>
        <w:t xml:space="preserve"> поискового отряда «</w:t>
      </w:r>
      <w:proofErr w:type="spellStart"/>
      <w:r w:rsidRPr="004B6E55">
        <w:rPr>
          <w:sz w:val="28"/>
          <w:szCs w:val="28"/>
        </w:rPr>
        <w:t>Характерник</w:t>
      </w:r>
      <w:proofErr w:type="spellEnd"/>
      <w:r w:rsidRPr="004B6E55">
        <w:rPr>
          <w:sz w:val="28"/>
          <w:szCs w:val="28"/>
        </w:rPr>
        <w:t xml:space="preserve">» Ростовской области </w:t>
      </w:r>
    </w:p>
    <w:p w:rsidR="004B6E55" w:rsidRPr="004B6E55" w:rsidRDefault="004B6E55" w:rsidP="004B6E55">
      <w:pPr>
        <w:ind w:firstLine="709"/>
        <w:rPr>
          <w:sz w:val="28"/>
          <w:szCs w:val="28"/>
        </w:rPr>
      </w:pPr>
      <w:r w:rsidRPr="004B6E55">
        <w:rPr>
          <w:sz w:val="28"/>
          <w:szCs w:val="28"/>
        </w:rPr>
        <w:t xml:space="preserve">В 2021 году были </w:t>
      </w:r>
      <w:r>
        <w:rPr>
          <w:sz w:val="28"/>
          <w:szCs w:val="28"/>
        </w:rPr>
        <w:t xml:space="preserve">организованы и проведены мероприятия  </w:t>
      </w:r>
      <w:r w:rsidRPr="004B6E55">
        <w:rPr>
          <w:sz w:val="28"/>
          <w:szCs w:val="28"/>
        </w:rPr>
        <w:t>посвящен</w:t>
      </w:r>
      <w:r w:rsidR="00163084">
        <w:rPr>
          <w:sz w:val="28"/>
          <w:szCs w:val="28"/>
        </w:rPr>
        <w:t>н</w:t>
      </w:r>
      <w:r w:rsidRPr="004B6E55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4B6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</w:t>
      </w:r>
      <w:r w:rsidRPr="004B6E55">
        <w:rPr>
          <w:sz w:val="28"/>
          <w:szCs w:val="28"/>
        </w:rPr>
        <w:t>памятным датам</w:t>
      </w:r>
      <w:proofErr w:type="gramStart"/>
      <w:r w:rsidRPr="004B6E55">
        <w:rPr>
          <w:sz w:val="28"/>
          <w:szCs w:val="28"/>
        </w:rPr>
        <w:t xml:space="preserve"> :</w:t>
      </w:r>
      <w:proofErr w:type="gramEnd"/>
      <w:r w:rsidR="00573EA5">
        <w:rPr>
          <w:sz w:val="28"/>
          <w:szCs w:val="28"/>
        </w:rPr>
        <w:t>-</w:t>
      </w:r>
      <w:r w:rsidRPr="004B6E55">
        <w:rPr>
          <w:sz w:val="28"/>
          <w:szCs w:val="28"/>
        </w:rPr>
        <w:t xml:space="preserve"> 60 лет со дня </w:t>
      </w:r>
      <w:r w:rsidR="00163084">
        <w:rPr>
          <w:sz w:val="28"/>
          <w:szCs w:val="28"/>
        </w:rPr>
        <w:t xml:space="preserve">первого </w:t>
      </w:r>
      <w:r w:rsidRPr="004B6E55">
        <w:rPr>
          <w:sz w:val="28"/>
          <w:szCs w:val="28"/>
        </w:rPr>
        <w:t>полёта человека в космос, 80 лет со дня начала Великой Отечественной войны, Год науки и технологий, Празднование 800-летия со дня рождения князя Александра Невского.  Акции: «Бессмертный полк», «Окна Победы», «Лицо Победы», «Салют Победы», «Поем вместе марш Победы», «Ночь искусств», «Ночь кино», «Ночь музеев» все мероприятия проводились согласно всех санитарно – эпидемиологических норм.  Информацию о мероприятия</w:t>
      </w:r>
      <w:r w:rsidR="00163084">
        <w:rPr>
          <w:sz w:val="28"/>
          <w:szCs w:val="28"/>
        </w:rPr>
        <w:t>х</w:t>
      </w:r>
      <w:r w:rsidRPr="004B6E55">
        <w:rPr>
          <w:sz w:val="28"/>
          <w:szCs w:val="28"/>
        </w:rPr>
        <w:t xml:space="preserve"> можно посмотреть на страницах в сети </w:t>
      </w:r>
      <w:proofErr w:type="spellStart"/>
      <w:r w:rsidRPr="004B6E55">
        <w:rPr>
          <w:sz w:val="28"/>
          <w:szCs w:val="28"/>
        </w:rPr>
        <w:t>инст</w:t>
      </w:r>
      <w:r w:rsidR="00163084">
        <w:rPr>
          <w:sz w:val="28"/>
          <w:szCs w:val="28"/>
        </w:rPr>
        <w:t>а</w:t>
      </w:r>
      <w:r w:rsidRPr="004B6E55">
        <w:rPr>
          <w:sz w:val="28"/>
          <w:szCs w:val="28"/>
        </w:rPr>
        <w:t>грамм</w:t>
      </w:r>
      <w:proofErr w:type="spellEnd"/>
      <w:r w:rsidRPr="004B6E55">
        <w:rPr>
          <w:sz w:val="28"/>
          <w:szCs w:val="28"/>
        </w:rPr>
        <w:t>.</w:t>
      </w:r>
    </w:p>
    <w:p w:rsidR="00145709" w:rsidRPr="00AE3BB1" w:rsidRDefault="00145709" w:rsidP="00145709">
      <w:pPr>
        <w:ind w:firstLine="709"/>
        <w:rPr>
          <w:sz w:val="28"/>
          <w:szCs w:val="28"/>
        </w:rPr>
      </w:pPr>
      <w:r w:rsidRPr="00AE3BB1">
        <w:rPr>
          <w:sz w:val="28"/>
          <w:szCs w:val="28"/>
        </w:rPr>
        <w:t xml:space="preserve">Работниками </w:t>
      </w:r>
      <w:proofErr w:type="spellStart"/>
      <w:r w:rsidRPr="00AE3BB1">
        <w:rPr>
          <w:sz w:val="28"/>
          <w:szCs w:val="28"/>
        </w:rPr>
        <w:t>Горькобалковской</w:t>
      </w:r>
      <w:proofErr w:type="spellEnd"/>
      <w:r w:rsidRPr="00AE3BB1"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селенческой библиотекой  в  2021</w:t>
      </w:r>
      <w:r w:rsidRPr="00AE3BB1">
        <w:rPr>
          <w:sz w:val="28"/>
          <w:szCs w:val="28"/>
        </w:rPr>
        <w:t xml:space="preserve"> году бы</w:t>
      </w:r>
      <w:r>
        <w:rPr>
          <w:sz w:val="28"/>
          <w:szCs w:val="28"/>
        </w:rPr>
        <w:t>ло подготовлено  126</w:t>
      </w:r>
      <w:r w:rsidRPr="00AE3BB1">
        <w:rPr>
          <w:sz w:val="28"/>
          <w:szCs w:val="28"/>
        </w:rPr>
        <w:t xml:space="preserve"> мероприятий в режиме </w:t>
      </w:r>
      <w:proofErr w:type="spellStart"/>
      <w:r w:rsidRPr="00AE3BB1">
        <w:rPr>
          <w:sz w:val="28"/>
          <w:szCs w:val="28"/>
        </w:rPr>
        <w:t>онлайн</w:t>
      </w:r>
      <w:proofErr w:type="spellEnd"/>
      <w:proofErr w:type="gramStart"/>
      <w:r w:rsidRPr="00AE3BB1">
        <w:rPr>
          <w:sz w:val="28"/>
          <w:szCs w:val="28"/>
        </w:rPr>
        <w:t xml:space="preserve"> .</w:t>
      </w:r>
      <w:proofErr w:type="gramEnd"/>
    </w:p>
    <w:p w:rsidR="00145709" w:rsidRPr="00AE3BB1" w:rsidRDefault="00145709" w:rsidP="00145709">
      <w:pPr>
        <w:rPr>
          <w:sz w:val="28"/>
          <w:szCs w:val="28"/>
        </w:rPr>
      </w:pPr>
      <w:r w:rsidRPr="00AE3BB1">
        <w:rPr>
          <w:sz w:val="28"/>
          <w:szCs w:val="28"/>
        </w:rPr>
        <w:t>Видео и фото</w:t>
      </w:r>
      <w:r w:rsidR="00573EA5">
        <w:rPr>
          <w:sz w:val="28"/>
          <w:szCs w:val="28"/>
        </w:rPr>
        <w:t xml:space="preserve"> </w:t>
      </w:r>
      <w:r w:rsidR="00163084">
        <w:rPr>
          <w:sz w:val="28"/>
          <w:szCs w:val="28"/>
        </w:rPr>
        <w:t>-</w:t>
      </w:r>
      <w:r w:rsidRPr="00AE3BB1">
        <w:rPr>
          <w:sz w:val="28"/>
          <w:szCs w:val="28"/>
        </w:rPr>
        <w:t xml:space="preserve"> материалы опубликованы на страничке библиотеки в </w:t>
      </w:r>
      <w:proofErr w:type="spellStart"/>
      <w:r w:rsidRPr="00AE3BB1">
        <w:rPr>
          <w:sz w:val="28"/>
          <w:szCs w:val="28"/>
        </w:rPr>
        <w:lastRenderedPageBreak/>
        <w:t>инстаграмм</w:t>
      </w:r>
      <w:proofErr w:type="spellEnd"/>
      <w:r w:rsidRPr="00AE3BB1">
        <w:rPr>
          <w:sz w:val="28"/>
          <w:szCs w:val="28"/>
        </w:rPr>
        <w:t>. Также принимали участие во Всероссийской акции «Сообщи, где торгуют смертью»,</w:t>
      </w:r>
      <w:r w:rsidR="00163084">
        <w:rPr>
          <w:sz w:val="28"/>
          <w:szCs w:val="28"/>
        </w:rPr>
        <w:t xml:space="preserve"> </w:t>
      </w:r>
      <w:r w:rsidRPr="00AE3BB1">
        <w:rPr>
          <w:sz w:val="28"/>
          <w:szCs w:val="28"/>
        </w:rPr>
        <w:t>проводились мероприятия направленные на профилактику асоциальных явлений (наркомания, алкоголизм, курение)</w:t>
      </w:r>
    </w:p>
    <w:p w:rsidR="00145709" w:rsidRPr="00AE3BB1" w:rsidRDefault="00163084" w:rsidP="001457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145709" w:rsidRPr="00AE3BB1">
        <w:rPr>
          <w:sz w:val="28"/>
          <w:szCs w:val="28"/>
        </w:rPr>
        <w:t xml:space="preserve">формлена подписка на периодические издания - 12 наименований  </w:t>
      </w:r>
    </w:p>
    <w:p w:rsidR="00145709" w:rsidRPr="00AE3BB1" w:rsidRDefault="00145709" w:rsidP="00145709">
      <w:pPr>
        <w:rPr>
          <w:sz w:val="28"/>
          <w:szCs w:val="28"/>
        </w:rPr>
      </w:pPr>
      <w:r>
        <w:rPr>
          <w:sz w:val="28"/>
          <w:szCs w:val="28"/>
        </w:rPr>
        <w:t>Закуплено 21 книга</w:t>
      </w:r>
      <w:r w:rsidRPr="00AE3BB1">
        <w:rPr>
          <w:sz w:val="28"/>
          <w:szCs w:val="28"/>
        </w:rPr>
        <w:t xml:space="preserve">  из средств местного бюджета на сумму 5000  </w:t>
      </w:r>
      <w:r>
        <w:rPr>
          <w:sz w:val="28"/>
          <w:szCs w:val="28"/>
        </w:rPr>
        <w:t>р</w:t>
      </w:r>
      <w:r w:rsidRPr="00AE3BB1">
        <w:rPr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145709" w:rsidRPr="00AE3BB1" w:rsidRDefault="00145709" w:rsidP="00145709">
      <w:pPr>
        <w:rPr>
          <w:sz w:val="28"/>
          <w:szCs w:val="28"/>
        </w:rPr>
      </w:pPr>
      <w:r w:rsidRPr="00AE3BB1">
        <w:rPr>
          <w:sz w:val="28"/>
          <w:szCs w:val="28"/>
        </w:rPr>
        <w:t xml:space="preserve">За  </w:t>
      </w:r>
      <w:r>
        <w:rPr>
          <w:sz w:val="28"/>
          <w:szCs w:val="28"/>
        </w:rPr>
        <w:t>2021</w:t>
      </w:r>
      <w:r w:rsidRPr="00AE3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поступило  58  </w:t>
      </w:r>
      <w:r w:rsidRPr="00AE3BB1">
        <w:rPr>
          <w:sz w:val="28"/>
          <w:szCs w:val="28"/>
        </w:rPr>
        <w:t>книг</w:t>
      </w:r>
      <w:r>
        <w:rPr>
          <w:sz w:val="28"/>
          <w:szCs w:val="28"/>
        </w:rPr>
        <w:t>, списано  по ветхости 104 экз. (журналы)</w:t>
      </w:r>
    </w:p>
    <w:p w:rsidR="00145709" w:rsidRPr="00AE3BB1" w:rsidRDefault="00145709" w:rsidP="00145709">
      <w:pPr>
        <w:rPr>
          <w:sz w:val="28"/>
          <w:szCs w:val="28"/>
        </w:rPr>
      </w:pPr>
      <w:r>
        <w:rPr>
          <w:sz w:val="28"/>
          <w:szCs w:val="28"/>
        </w:rPr>
        <w:t>Фонд библиотеки составил – 33119</w:t>
      </w:r>
      <w:r w:rsidRPr="00AE3BB1">
        <w:rPr>
          <w:sz w:val="28"/>
          <w:szCs w:val="28"/>
        </w:rPr>
        <w:t xml:space="preserve"> </w:t>
      </w:r>
      <w:proofErr w:type="spellStart"/>
      <w:r w:rsidRPr="00AE3BB1">
        <w:rPr>
          <w:sz w:val="28"/>
          <w:szCs w:val="28"/>
        </w:rPr>
        <w:t>экзм</w:t>
      </w:r>
      <w:proofErr w:type="spellEnd"/>
      <w:r w:rsidRPr="00AE3BB1">
        <w:rPr>
          <w:sz w:val="28"/>
          <w:szCs w:val="28"/>
        </w:rPr>
        <w:t>.</w:t>
      </w:r>
    </w:p>
    <w:p w:rsidR="007047A4" w:rsidRPr="00AE3BB1" w:rsidRDefault="00EF441E" w:rsidP="00A70D42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</w:r>
      <w:r w:rsidR="007047A4" w:rsidRPr="00AE3BB1">
        <w:rPr>
          <w:sz w:val="28"/>
          <w:szCs w:val="28"/>
        </w:rPr>
        <w:t>За прошедший год было сделано немало, но еще больше предстоит выполнить дел</w:t>
      </w:r>
      <w:proofErr w:type="gramStart"/>
      <w:r w:rsidR="007047A4" w:rsidRPr="00AE3BB1">
        <w:rPr>
          <w:sz w:val="28"/>
          <w:szCs w:val="28"/>
        </w:rPr>
        <w:t xml:space="preserve"> .</w:t>
      </w:r>
      <w:proofErr w:type="gramEnd"/>
      <w:r w:rsidR="00E3514F" w:rsidRPr="00AE3BB1">
        <w:rPr>
          <w:sz w:val="28"/>
          <w:szCs w:val="28"/>
        </w:rPr>
        <w:t>С</w:t>
      </w:r>
      <w:r w:rsidR="007047A4" w:rsidRPr="00AE3BB1">
        <w:rPr>
          <w:sz w:val="28"/>
          <w:szCs w:val="28"/>
        </w:rPr>
        <w:t>ложность стоящих перед нами задач иногда требу</w:t>
      </w:r>
      <w:r w:rsidR="00E3514F" w:rsidRPr="00AE3BB1">
        <w:rPr>
          <w:sz w:val="28"/>
          <w:szCs w:val="28"/>
        </w:rPr>
        <w:t>е</w:t>
      </w:r>
      <w:r w:rsidR="007047A4" w:rsidRPr="00AE3BB1">
        <w:rPr>
          <w:sz w:val="28"/>
          <w:szCs w:val="28"/>
        </w:rPr>
        <w:t>т</w:t>
      </w:r>
      <w:r w:rsidR="00711261" w:rsidRPr="00AE3BB1">
        <w:rPr>
          <w:sz w:val="28"/>
          <w:szCs w:val="28"/>
        </w:rPr>
        <w:t xml:space="preserve"> их выполнения </w:t>
      </w:r>
      <w:r w:rsidR="007047A4" w:rsidRPr="00AE3BB1">
        <w:rPr>
          <w:sz w:val="28"/>
          <w:szCs w:val="28"/>
        </w:rPr>
        <w:t>довольно нестандартны</w:t>
      </w:r>
      <w:r w:rsidR="00711261" w:rsidRPr="00AE3BB1">
        <w:rPr>
          <w:sz w:val="28"/>
          <w:szCs w:val="28"/>
        </w:rPr>
        <w:t>ми</w:t>
      </w:r>
      <w:r w:rsidR="007047A4" w:rsidRPr="00AE3BB1">
        <w:rPr>
          <w:sz w:val="28"/>
          <w:szCs w:val="28"/>
        </w:rPr>
        <w:t xml:space="preserve"> подходы. Время требует от нас слажен</w:t>
      </w:r>
      <w:r w:rsidR="00BF6382" w:rsidRPr="00AE3BB1">
        <w:rPr>
          <w:sz w:val="28"/>
          <w:szCs w:val="28"/>
        </w:rPr>
        <w:t>н</w:t>
      </w:r>
      <w:r w:rsidR="007047A4" w:rsidRPr="00AE3BB1">
        <w:rPr>
          <w:sz w:val="28"/>
          <w:szCs w:val="28"/>
        </w:rPr>
        <w:t>ых, энергичных действий на благо развития нашего сельского поселения</w:t>
      </w:r>
      <w:proofErr w:type="gramStart"/>
      <w:r w:rsidR="007047A4" w:rsidRPr="00AE3BB1">
        <w:rPr>
          <w:sz w:val="28"/>
          <w:szCs w:val="28"/>
        </w:rPr>
        <w:t xml:space="preserve"> .</w:t>
      </w:r>
      <w:proofErr w:type="gramEnd"/>
      <w:r w:rsidR="007047A4" w:rsidRPr="00AE3BB1">
        <w:rPr>
          <w:sz w:val="28"/>
          <w:szCs w:val="28"/>
        </w:rPr>
        <w:t xml:space="preserve"> И я уверен, что нам под силу сделать многое,  поэтому</w:t>
      </w:r>
      <w:r w:rsidR="00711261" w:rsidRPr="00AE3BB1">
        <w:rPr>
          <w:sz w:val="28"/>
          <w:szCs w:val="28"/>
        </w:rPr>
        <w:t xml:space="preserve"> </w:t>
      </w:r>
      <w:r w:rsidR="007047A4" w:rsidRPr="00AE3BB1">
        <w:rPr>
          <w:sz w:val="28"/>
          <w:szCs w:val="28"/>
        </w:rPr>
        <w:t xml:space="preserve">от </w:t>
      </w:r>
      <w:r w:rsidR="0026630C" w:rsidRPr="00AE3BB1">
        <w:rPr>
          <w:sz w:val="28"/>
          <w:szCs w:val="28"/>
        </w:rPr>
        <w:t xml:space="preserve">нас </w:t>
      </w:r>
      <w:r w:rsidR="007047A4" w:rsidRPr="00AE3BB1">
        <w:rPr>
          <w:sz w:val="28"/>
          <w:szCs w:val="28"/>
        </w:rPr>
        <w:t>всех требуется инициативность и сплоченная работа.</w:t>
      </w:r>
    </w:p>
    <w:p w:rsidR="00711261" w:rsidRPr="00AE3BB1" w:rsidRDefault="00711261" w:rsidP="00A70D42">
      <w:pPr>
        <w:jc w:val="both"/>
        <w:rPr>
          <w:sz w:val="28"/>
          <w:szCs w:val="28"/>
        </w:rPr>
      </w:pPr>
    </w:p>
    <w:p w:rsidR="00711261" w:rsidRPr="00AE3BB1" w:rsidRDefault="00711261" w:rsidP="00A70D42">
      <w:pPr>
        <w:jc w:val="both"/>
        <w:rPr>
          <w:b/>
          <w:sz w:val="28"/>
          <w:szCs w:val="28"/>
          <w:u w:val="single"/>
        </w:rPr>
      </w:pPr>
    </w:p>
    <w:sectPr w:rsidR="00711261" w:rsidRPr="00AE3BB1" w:rsidSect="004B6E55">
      <w:pgSz w:w="11906" w:h="16838" w:code="9"/>
      <w:pgMar w:top="907" w:right="566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F242C1"/>
    <w:multiLevelType w:val="hybridMultilevel"/>
    <w:tmpl w:val="3858F894"/>
    <w:lvl w:ilvl="0" w:tplc="5D3C599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5E971087"/>
    <w:multiLevelType w:val="hybridMultilevel"/>
    <w:tmpl w:val="D5386E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9719B"/>
    <w:multiLevelType w:val="hybridMultilevel"/>
    <w:tmpl w:val="89D8B21E"/>
    <w:lvl w:ilvl="0" w:tplc="153E4E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597F"/>
    <w:rsid w:val="000047BD"/>
    <w:rsid w:val="00011033"/>
    <w:rsid w:val="00011FF8"/>
    <w:rsid w:val="000167B3"/>
    <w:rsid w:val="00022534"/>
    <w:rsid w:val="00024535"/>
    <w:rsid w:val="00026A06"/>
    <w:rsid w:val="00027B78"/>
    <w:rsid w:val="000337EF"/>
    <w:rsid w:val="000444C2"/>
    <w:rsid w:val="00053D01"/>
    <w:rsid w:val="00060F1F"/>
    <w:rsid w:val="000640B2"/>
    <w:rsid w:val="00070517"/>
    <w:rsid w:val="0007374D"/>
    <w:rsid w:val="000805BB"/>
    <w:rsid w:val="000860E0"/>
    <w:rsid w:val="00097918"/>
    <w:rsid w:val="000A4B2A"/>
    <w:rsid w:val="000C36C2"/>
    <w:rsid w:val="000D4A43"/>
    <w:rsid w:val="000D4AD7"/>
    <w:rsid w:val="000E0C73"/>
    <w:rsid w:val="00110204"/>
    <w:rsid w:val="001172AA"/>
    <w:rsid w:val="00124034"/>
    <w:rsid w:val="00145709"/>
    <w:rsid w:val="00150865"/>
    <w:rsid w:val="00163084"/>
    <w:rsid w:val="001666E2"/>
    <w:rsid w:val="00173F9F"/>
    <w:rsid w:val="00176658"/>
    <w:rsid w:val="00195A76"/>
    <w:rsid w:val="00196E4D"/>
    <w:rsid w:val="001B778F"/>
    <w:rsid w:val="001C4E34"/>
    <w:rsid w:val="001E0B91"/>
    <w:rsid w:val="001E15C0"/>
    <w:rsid w:val="001F275A"/>
    <w:rsid w:val="001F2C0E"/>
    <w:rsid w:val="0020237B"/>
    <w:rsid w:val="002049D6"/>
    <w:rsid w:val="00212203"/>
    <w:rsid w:val="002137DD"/>
    <w:rsid w:val="00236618"/>
    <w:rsid w:val="00255D6D"/>
    <w:rsid w:val="0026630C"/>
    <w:rsid w:val="00292420"/>
    <w:rsid w:val="002B1284"/>
    <w:rsid w:val="002C5AC8"/>
    <w:rsid w:val="002D221E"/>
    <w:rsid w:val="002E15BD"/>
    <w:rsid w:val="002E5193"/>
    <w:rsid w:val="002E56B2"/>
    <w:rsid w:val="002E7C74"/>
    <w:rsid w:val="002E7D2A"/>
    <w:rsid w:val="002F5C68"/>
    <w:rsid w:val="00313096"/>
    <w:rsid w:val="003136F0"/>
    <w:rsid w:val="003177A8"/>
    <w:rsid w:val="00320BE0"/>
    <w:rsid w:val="0032170A"/>
    <w:rsid w:val="003270FB"/>
    <w:rsid w:val="00341D8F"/>
    <w:rsid w:val="003468BA"/>
    <w:rsid w:val="003521DB"/>
    <w:rsid w:val="00360AB8"/>
    <w:rsid w:val="00360CF2"/>
    <w:rsid w:val="00362A13"/>
    <w:rsid w:val="00372A99"/>
    <w:rsid w:val="0038490A"/>
    <w:rsid w:val="00386DE0"/>
    <w:rsid w:val="003A6597"/>
    <w:rsid w:val="003B42D9"/>
    <w:rsid w:val="003B4AE4"/>
    <w:rsid w:val="003C5FA5"/>
    <w:rsid w:val="003D0B56"/>
    <w:rsid w:val="003D4A1B"/>
    <w:rsid w:val="003D5B5E"/>
    <w:rsid w:val="003E1010"/>
    <w:rsid w:val="003E459C"/>
    <w:rsid w:val="003F2500"/>
    <w:rsid w:val="003F721A"/>
    <w:rsid w:val="003F7EC7"/>
    <w:rsid w:val="004061F7"/>
    <w:rsid w:val="00446090"/>
    <w:rsid w:val="00456716"/>
    <w:rsid w:val="0046223B"/>
    <w:rsid w:val="00464A80"/>
    <w:rsid w:val="00467546"/>
    <w:rsid w:val="004772E1"/>
    <w:rsid w:val="004845F7"/>
    <w:rsid w:val="004928AA"/>
    <w:rsid w:val="004A6F9E"/>
    <w:rsid w:val="004A72BA"/>
    <w:rsid w:val="004B07EF"/>
    <w:rsid w:val="004B6E55"/>
    <w:rsid w:val="004C0304"/>
    <w:rsid w:val="004C67CA"/>
    <w:rsid w:val="004E66FF"/>
    <w:rsid w:val="004F3901"/>
    <w:rsid w:val="00500996"/>
    <w:rsid w:val="0051167D"/>
    <w:rsid w:val="00517A92"/>
    <w:rsid w:val="00533037"/>
    <w:rsid w:val="00541789"/>
    <w:rsid w:val="00542CDF"/>
    <w:rsid w:val="0055345E"/>
    <w:rsid w:val="00556662"/>
    <w:rsid w:val="00557AD7"/>
    <w:rsid w:val="00573EA5"/>
    <w:rsid w:val="005743EA"/>
    <w:rsid w:val="00587A31"/>
    <w:rsid w:val="005918EB"/>
    <w:rsid w:val="005A63B4"/>
    <w:rsid w:val="005C04C2"/>
    <w:rsid w:val="005C4A89"/>
    <w:rsid w:val="005D5FAA"/>
    <w:rsid w:val="005E39C7"/>
    <w:rsid w:val="005F0D07"/>
    <w:rsid w:val="005F19BC"/>
    <w:rsid w:val="00605D92"/>
    <w:rsid w:val="006060C8"/>
    <w:rsid w:val="00647F41"/>
    <w:rsid w:val="00650328"/>
    <w:rsid w:val="006519FC"/>
    <w:rsid w:val="00656EAF"/>
    <w:rsid w:val="00657867"/>
    <w:rsid w:val="00666F7B"/>
    <w:rsid w:val="006708DA"/>
    <w:rsid w:val="0068360D"/>
    <w:rsid w:val="00694141"/>
    <w:rsid w:val="00695D85"/>
    <w:rsid w:val="006B6C38"/>
    <w:rsid w:val="006E4B36"/>
    <w:rsid w:val="0070342F"/>
    <w:rsid w:val="00704180"/>
    <w:rsid w:val="007047A4"/>
    <w:rsid w:val="00705666"/>
    <w:rsid w:val="00711261"/>
    <w:rsid w:val="0071137B"/>
    <w:rsid w:val="007115DC"/>
    <w:rsid w:val="0071746B"/>
    <w:rsid w:val="00717A67"/>
    <w:rsid w:val="00717F93"/>
    <w:rsid w:val="00724107"/>
    <w:rsid w:val="0072717F"/>
    <w:rsid w:val="00733FCC"/>
    <w:rsid w:val="00734C1C"/>
    <w:rsid w:val="00735B1D"/>
    <w:rsid w:val="00737131"/>
    <w:rsid w:val="00737958"/>
    <w:rsid w:val="00745943"/>
    <w:rsid w:val="007509E3"/>
    <w:rsid w:val="00757D44"/>
    <w:rsid w:val="00766C99"/>
    <w:rsid w:val="00766FCE"/>
    <w:rsid w:val="007741FE"/>
    <w:rsid w:val="007829D4"/>
    <w:rsid w:val="00790667"/>
    <w:rsid w:val="007A58CE"/>
    <w:rsid w:val="007B13E0"/>
    <w:rsid w:val="007B7DF0"/>
    <w:rsid w:val="007C64AE"/>
    <w:rsid w:val="007E74A3"/>
    <w:rsid w:val="007F773B"/>
    <w:rsid w:val="0081398C"/>
    <w:rsid w:val="00814717"/>
    <w:rsid w:val="00826D00"/>
    <w:rsid w:val="008410B9"/>
    <w:rsid w:val="00846B57"/>
    <w:rsid w:val="00853534"/>
    <w:rsid w:val="0087684E"/>
    <w:rsid w:val="00887185"/>
    <w:rsid w:val="008A3935"/>
    <w:rsid w:val="008B3EB6"/>
    <w:rsid w:val="008B3F62"/>
    <w:rsid w:val="008B4F48"/>
    <w:rsid w:val="008B6779"/>
    <w:rsid w:val="008B7E4C"/>
    <w:rsid w:val="008C380E"/>
    <w:rsid w:val="008C675A"/>
    <w:rsid w:val="008C7C45"/>
    <w:rsid w:val="008D6EF3"/>
    <w:rsid w:val="008D796A"/>
    <w:rsid w:val="008E2EC6"/>
    <w:rsid w:val="008E6C42"/>
    <w:rsid w:val="008F6076"/>
    <w:rsid w:val="00905C04"/>
    <w:rsid w:val="00910CF3"/>
    <w:rsid w:val="00911610"/>
    <w:rsid w:val="00912FEC"/>
    <w:rsid w:val="00922BCF"/>
    <w:rsid w:val="00922C77"/>
    <w:rsid w:val="00924F8A"/>
    <w:rsid w:val="00933A1B"/>
    <w:rsid w:val="00935E87"/>
    <w:rsid w:val="00941E6D"/>
    <w:rsid w:val="00946BA5"/>
    <w:rsid w:val="00963FB2"/>
    <w:rsid w:val="0096629C"/>
    <w:rsid w:val="00977945"/>
    <w:rsid w:val="009A273F"/>
    <w:rsid w:val="009A2F87"/>
    <w:rsid w:val="009A57C0"/>
    <w:rsid w:val="009A5F6B"/>
    <w:rsid w:val="009A736D"/>
    <w:rsid w:val="009C6D16"/>
    <w:rsid w:val="009D397C"/>
    <w:rsid w:val="009D57A9"/>
    <w:rsid w:val="009E1B7D"/>
    <w:rsid w:val="009E7220"/>
    <w:rsid w:val="009F2F4A"/>
    <w:rsid w:val="009F4C6A"/>
    <w:rsid w:val="00A067B4"/>
    <w:rsid w:val="00A1014B"/>
    <w:rsid w:val="00A14B62"/>
    <w:rsid w:val="00A15B6C"/>
    <w:rsid w:val="00A4094D"/>
    <w:rsid w:val="00A52295"/>
    <w:rsid w:val="00A6143F"/>
    <w:rsid w:val="00A63ED0"/>
    <w:rsid w:val="00A70D42"/>
    <w:rsid w:val="00A925F9"/>
    <w:rsid w:val="00AA0430"/>
    <w:rsid w:val="00AB174C"/>
    <w:rsid w:val="00AB2B59"/>
    <w:rsid w:val="00AB3AE4"/>
    <w:rsid w:val="00AB7995"/>
    <w:rsid w:val="00AC7DEB"/>
    <w:rsid w:val="00AE3BB1"/>
    <w:rsid w:val="00AE553A"/>
    <w:rsid w:val="00AE6D15"/>
    <w:rsid w:val="00AF119E"/>
    <w:rsid w:val="00AF11AB"/>
    <w:rsid w:val="00AF1D49"/>
    <w:rsid w:val="00AF72C3"/>
    <w:rsid w:val="00AF76EA"/>
    <w:rsid w:val="00B06B78"/>
    <w:rsid w:val="00B1281B"/>
    <w:rsid w:val="00B202B1"/>
    <w:rsid w:val="00B30F85"/>
    <w:rsid w:val="00B3321B"/>
    <w:rsid w:val="00B45465"/>
    <w:rsid w:val="00B506AB"/>
    <w:rsid w:val="00B66772"/>
    <w:rsid w:val="00B904D1"/>
    <w:rsid w:val="00B90555"/>
    <w:rsid w:val="00B915EE"/>
    <w:rsid w:val="00BA5EB3"/>
    <w:rsid w:val="00BB1625"/>
    <w:rsid w:val="00BC4F8D"/>
    <w:rsid w:val="00BE0D0C"/>
    <w:rsid w:val="00BE0D5C"/>
    <w:rsid w:val="00BE15EE"/>
    <w:rsid w:val="00BE4F6D"/>
    <w:rsid w:val="00BF1237"/>
    <w:rsid w:val="00BF6382"/>
    <w:rsid w:val="00C061D5"/>
    <w:rsid w:val="00C06787"/>
    <w:rsid w:val="00C1092A"/>
    <w:rsid w:val="00C171A9"/>
    <w:rsid w:val="00C27D03"/>
    <w:rsid w:val="00C3012C"/>
    <w:rsid w:val="00C3708B"/>
    <w:rsid w:val="00C44FBF"/>
    <w:rsid w:val="00C46060"/>
    <w:rsid w:val="00C5067F"/>
    <w:rsid w:val="00C63964"/>
    <w:rsid w:val="00C63D06"/>
    <w:rsid w:val="00C6606F"/>
    <w:rsid w:val="00C662FA"/>
    <w:rsid w:val="00C87564"/>
    <w:rsid w:val="00C91079"/>
    <w:rsid w:val="00CA3E24"/>
    <w:rsid w:val="00CB74C5"/>
    <w:rsid w:val="00CB7C9B"/>
    <w:rsid w:val="00CD797A"/>
    <w:rsid w:val="00CE222A"/>
    <w:rsid w:val="00CE2BED"/>
    <w:rsid w:val="00CE4C8B"/>
    <w:rsid w:val="00CF019A"/>
    <w:rsid w:val="00CF4849"/>
    <w:rsid w:val="00D10737"/>
    <w:rsid w:val="00D10F6A"/>
    <w:rsid w:val="00D17F80"/>
    <w:rsid w:val="00D20B2D"/>
    <w:rsid w:val="00D21457"/>
    <w:rsid w:val="00D25376"/>
    <w:rsid w:val="00D34588"/>
    <w:rsid w:val="00D579CC"/>
    <w:rsid w:val="00D620FA"/>
    <w:rsid w:val="00D6597F"/>
    <w:rsid w:val="00D66EB6"/>
    <w:rsid w:val="00D824B7"/>
    <w:rsid w:val="00D93149"/>
    <w:rsid w:val="00DA42BC"/>
    <w:rsid w:val="00DC1E18"/>
    <w:rsid w:val="00DD6269"/>
    <w:rsid w:val="00DD6DD8"/>
    <w:rsid w:val="00DE4BAD"/>
    <w:rsid w:val="00DE78AD"/>
    <w:rsid w:val="00DF263B"/>
    <w:rsid w:val="00DF406A"/>
    <w:rsid w:val="00E21095"/>
    <w:rsid w:val="00E24FC7"/>
    <w:rsid w:val="00E3514F"/>
    <w:rsid w:val="00E4003B"/>
    <w:rsid w:val="00E40125"/>
    <w:rsid w:val="00E40198"/>
    <w:rsid w:val="00E41519"/>
    <w:rsid w:val="00E4175C"/>
    <w:rsid w:val="00E5558F"/>
    <w:rsid w:val="00E81BA7"/>
    <w:rsid w:val="00EA0482"/>
    <w:rsid w:val="00EC0DCF"/>
    <w:rsid w:val="00EC46AE"/>
    <w:rsid w:val="00EC5786"/>
    <w:rsid w:val="00EC6E42"/>
    <w:rsid w:val="00EC7044"/>
    <w:rsid w:val="00ED555C"/>
    <w:rsid w:val="00EF441E"/>
    <w:rsid w:val="00F12335"/>
    <w:rsid w:val="00F1567A"/>
    <w:rsid w:val="00F36A88"/>
    <w:rsid w:val="00F422C9"/>
    <w:rsid w:val="00F442C3"/>
    <w:rsid w:val="00F471E6"/>
    <w:rsid w:val="00F64A53"/>
    <w:rsid w:val="00F66152"/>
    <w:rsid w:val="00F71760"/>
    <w:rsid w:val="00F9215E"/>
    <w:rsid w:val="00F941E6"/>
    <w:rsid w:val="00F95EF0"/>
    <w:rsid w:val="00FA1962"/>
    <w:rsid w:val="00FA7C98"/>
    <w:rsid w:val="00FB1F79"/>
    <w:rsid w:val="00FB28DF"/>
    <w:rsid w:val="00FD1834"/>
    <w:rsid w:val="00FD5F0C"/>
    <w:rsid w:val="00FE4B1C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597F"/>
    <w:pPr>
      <w:spacing w:before="60" w:line="300" w:lineRule="auto"/>
      <w:ind w:left="720"/>
      <w:jc w:val="both"/>
    </w:pPr>
    <w:rPr>
      <w:rFonts w:eastAsia="Calibri"/>
      <w:kern w:val="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6597F"/>
    <w:rPr>
      <w:rFonts w:ascii="Times New Roman" w:eastAsia="Calibri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D6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14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unhideWhenUsed/>
    <w:rsid w:val="0055345E"/>
    <w:pPr>
      <w:widowControl/>
      <w:suppressAutoHyphens w:val="0"/>
      <w:spacing w:before="100" w:after="119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a"/>
    <w:rsid w:val="008A3935"/>
    <w:pPr>
      <w:widowControl/>
      <w:spacing w:before="280" w:after="280"/>
    </w:pPr>
    <w:rPr>
      <w:rFonts w:eastAsia="Times New Roman"/>
      <w:kern w:val="0"/>
      <w:lang w:eastAsia="ar-SA"/>
    </w:rPr>
  </w:style>
  <w:style w:type="paragraph" w:styleId="a7">
    <w:name w:val="List Paragraph"/>
    <w:basedOn w:val="a"/>
    <w:uiPriority w:val="34"/>
    <w:qFormat/>
    <w:rsid w:val="007B7DF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1E542-234B-4A41-A892-9742630F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4</cp:revision>
  <cp:lastPrinted>2022-01-19T11:55:00Z</cp:lastPrinted>
  <dcterms:created xsi:type="dcterms:W3CDTF">2022-01-19T10:16:00Z</dcterms:created>
  <dcterms:modified xsi:type="dcterms:W3CDTF">2022-01-19T11:55:00Z</dcterms:modified>
</cp:coreProperties>
</file>